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2880"/>
        <w:gridCol w:w="1654"/>
      </w:tblGrid>
      <w:tr w:rsidR="00F87CE9" w:rsidRPr="00C76E6C">
        <w:tc>
          <w:tcPr>
            <w:tcW w:w="1809" w:type="dxa"/>
          </w:tcPr>
          <w:p w:rsidR="00F87CE9" w:rsidRPr="00C76E6C" w:rsidRDefault="00F87CE9" w:rsidP="002F7C10">
            <w:pPr>
              <w:rPr>
                <w:rFonts w:ascii="Arial" w:hAnsi="Arial" w:cs="Arial"/>
                <w:b/>
              </w:rPr>
            </w:pPr>
            <w:r w:rsidRPr="00C76E6C">
              <w:rPr>
                <w:rFonts w:ascii="Arial" w:hAnsi="Arial" w:cs="Arial"/>
                <w:b/>
              </w:rPr>
              <w:t xml:space="preserve">Вид на 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b/>
              </w:rPr>
              <w:t>изданието на документа:</w:t>
            </w:r>
          </w:p>
        </w:tc>
        <w:tc>
          <w:tcPr>
            <w:tcW w:w="2979" w:type="dxa"/>
          </w:tcPr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sz w:val="28"/>
                <w:szCs w:val="28"/>
              </w:rPr>
              <w:t xml:space="preserve">х </w:t>
            </w:r>
            <w:r w:rsidRPr="00C76E6C">
              <w:rPr>
                <w:rFonts w:ascii="Arial" w:hAnsi="Arial" w:cs="Arial"/>
              </w:rPr>
              <w:t>оригинал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sz w:val="28"/>
                <w:szCs w:val="28"/>
              </w:rPr>
              <w:t xml:space="preserve">х </w:t>
            </w:r>
            <w:r w:rsidRPr="00C76E6C">
              <w:rPr>
                <w:rFonts w:ascii="Arial" w:hAnsi="Arial" w:cs="Arial"/>
              </w:rPr>
              <w:t>контролирано копие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76E6C">
              <w:rPr>
                <w:rFonts w:ascii="Arial" w:hAnsi="Arial" w:cs="Arial"/>
              </w:rPr>
              <w:t>неконтролирано копие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b/>
              </w:rPr>
              <w:t xml:space="preserve">     Срок на преразглеждане:</w:t>
            </w:r>
          </w:p>
        </w:tc>
        <w:tc>
          <w:tcPr>
            <w:tcW w:w="1654" w:type="dxa"/>
          </w:tcPr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sz w:val="28"/>
                <w:szCs w:val="28"/>
              </w:rPr>
              <w:t xml:space="preserve">х </w:t>
            </w:r>
            <w:r w:rsidRPr="00C76E6C">
              <w:rPr>
                <w:rFonts w:ascii="Arial" w:hAnsi="Arial" w:cs="Arial"/>
              </w:rPr>
              <w:t>12 месеца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C76E6C">
              <w:rPr>
                <w:rFonts w:ascii="Arial" w:hAnsi="Arial" w:cs="Arial"/>
              </w:rPr>
              <w:t>6 месеца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</w:tc>
      </w:tr>
    </w:tbl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F87CE9" w:rsidRPr="00C76E6C" w:rsidTr="00C76E6C">
        <w:tc>
          <w:tcPr>
            <w:tcW w:w="3528" w:type="dxa"/>
          </w:tcPr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</w:rPr>
              <w:t>Отговорник за разпространението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>УПР;</w:t>
            </w:r>
          </w:p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 xml:space="preserve">отговорник МО и системен администратор на </w:t>
            </w:r>
            <w:r w:rsidRPr="00C76E6C">
              <w:rPr>
                <w:rFonts w:ascii="Arial" w:hAnsi="Arial" w:cs="Arial"/>
                <w:sz w:val="24"/>
                <w:szCs w:val="24"/>
              </w:rPr>
              <w:t>електронния вариант на СУК</w:t>
            </w:r>
          </w:p>
        </w:tc>
      </w:tr>
      <w:tr w:rsidR="00F87CE9" w:rsidRPr="00C76E6C" w:rsidTr="00C76E6C">
        <w:tc>
          <w:tcPr>
            <w:tcW w:w="3528" w:type="dxa"/>
          </w:tcPr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</w:rPr>
              <w:t>Абонати на контролирани копия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Всички абонати с регламентиран достъп до електронния вариант на СУК</w:t>
            </w:r>
          </w:p>
        </w:tc>
      </w:tr>
      <w:tr w:rsidR="00F87CE9" w:rsidRPr="00C76E6C" w:rsidTr="00C76E6C">
        <w:tc>
          <w:tcPr>
            <w:tcW w:w="3528" w:type="dxa"/>
          </w:tcPr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  <w:r w:rsidRPr="00C76E6C">
              <w:rPr>
                <w:rFonts w:ascii="Arial" w:hAnsi="Arial" w:cs="Arial"/>
              </w:rPr>
              <w:t>Абонати на неконтролирани копия</w:t>
            </w: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  <w:p w:rsidR="00F87CE9" w:rsidRPr="00C76E6C" w:rsidRDefault="00F87CE9" w:rsidP="002F7C10">
            <w:pPr>
              <w:rPr>
                <w:rFonts w:ascii="Arial" w:hAnsi="Arial" w:cs="Arial"/>
              </w:rPr>
            </w:pPr>
          </w:p>
        </w:tc>
        <w:tc>
          <w:tcPr>
            <w:tcW w:w="6219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Съгласно 4.2.0</w:t>
            </w: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>_</w:t>
            </w:r>
            <w:r w:rsidRPr="00C76E6C">
              <w:rPr>
                <w:rFonts w:ascii="Arial" w:hAnsi="Arial" w:cs="Arial"/>
                <w:sz w:val="24"/>
                <w:szCs w:val="24"/>
                <w:lang w:val="en-US"/>
              </w:rPr>
              <w:t>OD</w:t>
            </w: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 xml:space="preserve">_2 – </w:t>
            </w:r>
            <w:r w:rsidRPr="00C76E6C">
              <w:rPr>
                <w:rFonts w:ascii="Arial" w:hAnsi="Arial" w:cs="Arial"/>
                <w:sz w:val="24"/>
                <w:szCs w:val="24"/>
              </w:rPr>
              <w:t>Списък на ползвателите на документи от СУК</w:t>
            </w:r>
          </w:p>
        </w:tc>
      </w:tr>
    </w:tbl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p w:rsidR="00F87CE9" w:rsidRPr="00C76E6C" w:rsidRDefault="00F87CE9" w:rsidP="00F87CE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1559"/>
        <w:gridCol w:w="1134"/>
        <w:gridCol w:w="1559"/>
      </w:tblGrid>
      <w:tr w:rsidR="00C76E6C" w:rsidRPr="00C76E6C" w:rsidTr="00C76E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C" w:rsidRPr="00C76E6C" w:rsidRDefault="00C76E6C" w:rsidP="00C76E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C" w:rsidRPr="00C76E6C" w:rsidRDefault="00C76E6C" w:rsidP="00C76E6C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Име,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6E6C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C" w:rsidRPr="00C76E6C" w:rsidRDefault="00C76E6C" w:rsidP="00C76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C" w:rsidRPr="00C76E6C" w:rsidRDefault="00C76E6C" w:rsidP="00C76E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E6C">
              <w:rPr>
                <w:rFonts w:ascii="Arial" w:hAnsi="Arial" w:cs="Arial"/>
                <w:b/>
                <w:sz w:val="24"/>
                <w:szCs w:val="24"/>
              </w:rPr>
              <w:t>Подпис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6C" w:rsidRPr="00C76E6C" w:rsidRDefault="00C76E6C" w:rsidP="00C76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6E6C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</w:tr>
      <w:tr w:rsidR="00F87CE9" w:rsidRPr="00C76E6C" w:rsidTr="00C76E6C">
        <w:tc>
          <w:tcPr>
            <w:tcW w:w="1668" w:type="dxa"/>
            <w:vAlign w:val="center"/>
          </w:tcPr>
          <w:p w:rsidR="00F87CE9" w:rsidRPr="00C76E6C" w:rsidRDefault="00F87CE9" w:rsidP="002F7C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Утвърдил </w:t>
            </w:r>
          </w:p>
        </w:tc>
        <w:tc>
          <w:tcPr>
            <w:tcW w:w="3827" w:type="dxa"/>
            <w:vAlign w:val="center"/>
          </w:tcPr>
          <w:p w:rsidR="00F87CE9" w:rsidRPr="00C76E6C" w:rsidRDefault="009A3EFC" w:rsidP="00C76E6C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 xml:space="preserve">Професор </w:t>
            </w:r>
            <w:r w:rsidR="00F87CE9" w:rsidRPr="00C76E6C">
              <w:rPr>
                <w:rFonts w:ascii="Arial" w:hAnsi="Arial" w:cs="Arial"/>
                <w:sz w:val="24"/>
                <w:szCs w:val="24"/>
              </w:rPr>
              <w:t>д-р Мая Гълъбова</w:t>
            </w:r>
            <w:r w:rsidRPr="00C76E6C">
              <w:rPr>
                <w:rFonts w:ascii="Arial" w:hAnsi="Arial" w:cs="Arial"/>
                <w:sz w:val="24"/>
                <w:szCs w:val="24"/>
              </w:rPr>
              <w:t>, дм</w:t>
            </w:r>
          </w:p>
        </w:tc>
        <w:tc>
          <w:tcPr>
            <w:tcW w:w="1559" w:type="dxa"/>
            <w:vAlign w:val="center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2"/>
                <w:szCs w:val="24"/>
              </w:rPr>
              <w:t>Декан на МФ</w:t>
            </w:r>
          </w:p>
        </w:tc>
        <w:tc>
          <w:tcPr>
            <w:tcW w:w="1134" w:type="dxa"/>
            <w:vAlign w:val="center"/>
          </w:tcPr>
          <w:p w:rsidR="00F87CE9" w:rsidRPr="00C76E6C" w:rsidRDefault="00F87CE9" w:rsidP="002F7C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CE9" w:rsidRPr="00C76E6C" w:rsidRDefault="00F87CE9" w:rsidP="002F7C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76E6C">
              <w:rPr>
                <w:rFonts w:ascii="Arial" w:hAnsi="Arial" w:cs="Arial"/>
                <w:bCs/>
                <w:sz w:val="24"/>
                <w:szCs w:val="24"/>
              </w:rPr>
              <w:t>01.06.2011</w:t>
            </w:r>
          </w:p>
        </w:tc>
      </w:tr>
      <w:tr w:rsidR="00F87CE9" w:rsidRPr="00C76E6C" w:rsidTr="00C76E6C">
        <w:tc>
          <w:tcPr>
            <w:tcW w:w="1668" w:type="dxa"/>
            <w:vAlign w:val="center"/>
          </w:tcPr>
          <w:p w:rsidR="00F87CE9" w:rsidRPr="00C76E6C" w:rsidRDefault="00F87CE9" w:rsidP="002F7C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E6C">
              <w:rPr>
                <w:rFonts w:ascii="Arial" w:hAnsi="Arial" w:cs="Arial"/>
                <w:b/>
                <w:bCs/>
                <w:sz w:val="24"/>
                <w:szCs w:val="24"/>
              </w:rPr>
              <w:t>Разработил</w:t>
            </w:r>
          </w:p>
        </w:tc>
        <w:tc>
          <w:tcPr>
            <w:tcW w:w="3827" w:type="dxa"/>
            <w:vAlign w:val="center"/>
          </w:tcPr>
          <w:p w:rsidR="00F87CE9" w:rsidRPr="00C76E6C" w:rsidRDefault="00F87CE9" w:rsidP="00C76E6C">
            <w:pPr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>Доц</w:t>
            </w:r>
            <w:r w:rsidR="00C76E6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C76E6C">
              <w:rPr>
                <w:rFonts w:ascii="Arial" w:hAnsi="Arial" w:cs="Arial"/>
                <w:sz w:val="24"/>
                <w:szCs w:val="24"/>
              </w:rPr>
              <w:t>нт д-р</w:t>
            </w: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F43DA" w:rsidRPr="00C76E6C">
              <w:rPr>
                <w:rFonts w:ascii="Arial" w:hAnsi="Arial" w:cs="Arial"/>
                <w:sz w:val="24"/>
                <w:szCs w:val="24"/>
              </w:rPr>
              <w:t>Анна Толекова</w:t>
            </w:r>
            <w:r w:rsidR="00C76E6C">
              <w:rPr>
                <w:rFonts w:ascii="Arial" w:hAnsi="Arial" w:cs="Arial"/>
                <w:sz w:val="24"/>
                <w:szCs w:val="24"/>
              </w:rPr>
              <w:t>, дм</w:t>
            </w:r>
          </w:p>
        </w:tc>
        <w:tc>
          <w:tcPr>
            <w:tcW w:w="1559" w:type="dxa"/>
            <w:vAlign w:val="center"/>
          </w:tcPr>
          <w:p w:rsidR="00F87CE9" w:rsidRPr="00C76E6C" w:rsidRDefault="00EF43DA" w:rsidP="002F7C10">
            <w:pPr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val="ru-RU"/>
              </w:rPr>
              <w:t>УПР</w:t>
            </w:r>
          </w:p>
        </w:tc>
        <w:tc>
          <w:tcPr>
            <w:tcW w:w="1134" w:type="dxa"/>
            <w:vAlign w:val="center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11.02.2011</w:t>
            </w:r>
          </w:p>
        </w:tc>
      </w:tr>
    </w:tbl>
    <w:p w:rsidR="00F87CE9" w:rsidRPr="00C76E6C" w:rsidRDefault="00F87CE9" w:rsidP="00F87CE9">
      <w:pPr>
        <w:tabs>
          <w:tab w:val="left" w:pos="7360"/>
        </w:tabs>
        <w:rPr>
          <w:rFonts w:ascii="Arial" w:hAnsi="Arial" w:cs="Arial"/>
        </w:rPr>
      </w:pPr>
    </w:p>
    <w:p w:rsidR="00F87CE9" w:rsidRPr="00C76E6C" w:rsidRDefault="00F87CE9" w:rsidP="00F87CE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6E6C">
        <w:rPr>
          <w:rFonts w:ascii="Arial" w:hAnsi="Arial" w:cs="Arial"/>
        </w:rPr>
        <w:br w:type="page"/>
      </w:r>
      <w:r w:rsidRPr="00C76E6C">
        <w:rPr>
          <w:rFonts w:ascii="Arial" w:hAnsi="Arial" w:cs="Arial"/>
          <w:b/>
          <w:sz w:val="24"/>
          <w:szCs w:val="24"/>
        </w:rPr>
        <w:lastRenderedPageBreak/>
        <w:t>Съдържание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Цел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Обхват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Позоваване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Термини, определения и съкращения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Отговорности и пълномощия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Описание на дейностите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Записи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Приложения</w:t>
      </w:r>
    </w:p>
    <w:p w:rsidR="00F87CE9" w:rsidRPr="00C76E6C" w:rsidRDefault="00F87CE9" w:rsidP="00F87C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История на документа – изменения и прегледи</w:t>
      </w:r>
    </w:p>
    <w:p w:rsidR="00D179DE" w:rsidRPr="00C76E6C" w:rsidRDefault="00D179DE" w:rsidP="00F87CE9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87CE9" w:rsidRPr="00C76E6C" w:rsidRDefault="00515A4F" w:rsidP="00F87CE9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 ЦЕЛ</w:t>
      </w:r>
    </w:p>
    <w:p w:rsidR="00F87CE9" w:rsidRPr="00C76E6C" w:rsidRDefault="00F87CE9" w:rsidP="009A3EFC">
      <w:pPr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 xml:space="preserve">Тази работна инструкция </w:t>
      </w:r>
      <w:r w:rsidRPr="00C76E6C">
        <w:rPr>
          <w:rFonts w:ascii="Arial" w:hAnsi="Arial" w:cs="Arial"/>
          <w:sz w:val="24"/>
          <w:szCs w:val="24"/>
        </w:rPr>
        <w:t>регламентира общи из</w:t>
      </w:r>
      <w:r w:rsidR="004925CB" w:rsidRPr="00C76E6C">
        <w:rPr>
          <w:rFonts w:ascii="Arial" w:hAnsi="Arial" w:cs="Arial"/>
          <w:sz w:val="24"/>
          <w:szCs w:val="24"/>
        </w:rPr>
        <w:t xml:space="preserve">исквания във всяка  </w:t>
      </w:r>
      <w:r w:rsidRPr="00C76E6C">
        <w:rPr>
          <w:rFonts w:ascii="Arial" w:hAnsi="Arial" w:cs="Arial"/>
          <w:sz w:val="24"/>
          <w:szCs w:val="24"/>
        </w:rPr>
        <w:t>катедра</w:t>
      </w:r>
      <w:r w:rsidR="004925CB" w:rsidRPr="00C76E6C">
        <w:rPr>
          <w:rFonts w:ascii="Arial" w:hAnsi="Arial" w:cs="Arial"/>
          <w:sz w:val="24"/>
          <w:szCs w:val="24"/>
        </w:rPr>
        <w:t>/секция</w:t>
      </w:r>
      <w:r w:rsidRPr="00C76E6C">
        <w:rPr>
          <w:rFonts w:ascii="Arial" w:hAnsi="Arial" w:cs="Arial"/>
          <w:sz w:val="24"/>
          <w:szCs w:val="24"/>
        </w:rPr>
        <w:t xml:space="preserve"> на Медицински факулте</w:t>
      </w:r>
      <w:r w:rsidR="004925CB" w:rsidRPr="00C76E6C">
        <w:rPr>
          <w:rFonts w:ascii="Arial" w:hAnsi="Arial" w:cs="Arial"/>
          <w:sz w:val="24"/>
          <w:szCs w:val="24"/>
        </w:rPr>
        <w:t>т за създаване на</w:t>
      </w:r>
      <w:r w:rsidRPr="00C76E6C">
        <w:rPr>
          <w:rFonts w:ascii="Arial" w:hAnsi="Arial" w:cs="Arial"/>
          <w:sz w:val="24"/>
          <w:szCs w:val="24"/>
        </w:rPr>
        <w:t xml:space="preserve"> безопасни и здравословни условия на труд</w:t>
      </w:r>
      <w:r w:rsidR="004925CB" w:rsidRPr="00C76E6C">
        <w:rPr>
          <w:rFonts w:ascii="Arial" w:hAnsi="Arial" w:cs="Arial"/>
          <w:sz w:val="24"/>
          <w:szCs w:val="24"/>
        </w:rPr>
        <w:t xml:space="preserve"> по време на практическите занятия със студентите</w:t>
      </w:r>
      <w:r w:rsidRPr="00C76E6C">
        <w:rPr>
          <w:rFonts w:ascii="Arial" w:hAnsi="Arial" w:cs="Arial"/>
          <w:sz w:val="24"/>
          <w:szCs w:val="24"/>
        </w:rPr>
        <w:t xml:space="preserve">. </w:t>
      </w:r>
    </w:p>
    <w:p w:rsidR="009A3EFC" w:rsidRPr="00C76E6C" w:rsidRDefault="009A3EFC" w:rsidP="00F87CE9">
      <w:pPr>
        <w:spacing w:line="276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87CE9" w:rsidRPr="00C76E6C" w:rsidRDefault="00F87CE9" w:rsidP="00F87CE9">
      <w:pPr>
        <w:spacing w:line="276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/>
          <w:bCs/>
          <w:color w:val="000000"/>
          <w:sz w:val="24"/>
          <w:szCs w:val="24"/>
        </w:rPr>
        <w:t>2. О</w:t>
      </w:r>
      <w:r w:rsidR="00515A4F">
        <w:rPr>
          <w:rFonts w:ascii="Arial" w:eastAsia="Arial" w:hAnsi="Arial" w:cs="Arial"/>
          <w:b/>
          <w:bCs/>
          <w:color w:val="000000"/>
          <w:sz w:val="24"/>
          <w:szCs w:val="24"/>
        </w:rPr>
        <w:t>БХВАТ</w:t>
      </w:r>
    </w:p>
    <w:p w:rsidR="00F87CE9" w:rsidRPr="00C76E6C" w:rsidRDefault="004925CB" w:rsidP="00F87CE9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Всички секции</w:t>
      </w:r>
      <w:r w:rsidR="00F87CE9" w:rsidRPr="00C76E6C">
        <w:rPr>
          <w:rFonts w:ascii="Arial" w:hAnsi="Arial" w:cs="Arial"/>
          <w:sz w:val="24"/>
          <w:szCs w:val="24"/>
        </w:rPr>
        <w:t xml:space="preserve"> и катедри от Медицински факултет</w:t>
      </w:r>
      <w:r w:rsidR="00F87CE9" w:rsidRPr="00C76E6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87CE9" w:rsidRPr="00C76E6C" w:rsidRDefault="00F87CE9" w:rsidP="009A3EF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Работната инструкция се прилага във всички  катедри/секции</w:t>
      </w:r>
      <w:r w:rsidR="004925CB" w:rsidRPr="00C76E6C">
        <w:rPr>
          <w:rFonts w:ascii="Arial" w:eastAsia="Arial" w:hAnsi="Arial" w:cs="Arial"/>
          <w:color w:val="000000"/>
          <w:sz w:val="24"/>
          <w:szCs w:val="24"/>
        </w:rPr>
        <w:t>, в които протичат практически занятия и се работи с химикали/реактиви, апаратура и пациенти.</w:t>
      </w:r>
    </w:p>
    <w:p w:rsidR="009A3EFC" w:rsidRPr="00C76E6C" w:rsidRDefault="009A3EFC" w:rsidP="001E1DEC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1E1DEC" w:rsidRPr="00C76E6C" w:rsidRDefault="001E1DEC" w:rsidP="001E1DEC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/>
          <w:bCs/>
          <w:color w:val="000000"/>
          <w:sz w:val="24"/>
          <w:szCs w:val="24"/>
        </w:rPr>
        <w:t>3. П</w:t>
      </w:r>
      <w:r w:rsidR="00515A4F">
        <w:rPr>
          <w:rFonts w:ascii="Arial" w:eastAsia="Arial" w:hAnsi="Arial" w:cs="Arial"/>
          <w:b/>
          <w:bCs/>
          <w:color w:val="000000"/>
          <w:sz w:val="24"/>
          <w:szCs w:val="24"/>
        </w:rPr>
        <w:t>ОЗОВАВАНЕ</w:t>
      </w:r>
    </w:p>
    <w:p w:rsidR="001E1DEC" w:rsidRPr="00C76E6C" w:rsidRDefault="001E1DEC" w:rsidP="001E1DE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Работната инструкция  се позовава на :</w:t>
      </w:r>
    </w:p>
    <w:p w:rsidR="001E1DEC" w:rsidRPr="00C76E6C" w:rsidRDefault="001E1DEC" w:rsidP="001E1DE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 xml:space="preserve">3.1. Закон за здравословните и безопасни условия на труд </w:t>
      </w:r>
    </w:p>
    <w:p w:rsidR="001E1DEC" w:rsidRPr="00C76E6C" w:rsidRDefault="001E1DEC" w:rsidP="001E1DE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3.2. Наредба РД-07-2</w:t>
      </w:r>
    </w:p>
    <w:p w:rsidR="001E1DEC" w:rsidRPr="00C76E6C" w:rsidRDefault="004925CB" w:rsidP="001E3F4F">
      <w:pP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val="ru-RU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3.3.</w:t>
      </w:r>
      <w:r w:rsidR="001E1DEC" w:rsidRPr="00C76E6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D30E2F" w:rsidRPr="00C76E6C">
        <w:rPr>
          <w:rFonts w:ascii="Arial" w:eastAsia="Arial" w:hAnsi="Arial" w:cs="Arial"/>
          <w:i/>
          <w:color w:val="000000"/>
          <w:sz w:val="24"/>
          <w:szCs w:val="24"/>
        </w:rPr>
        <w:t>4</w:t>
      </w:r>
      <w:r w:rsidR="001E1DEC" w:rsidRPr="00C76E6C"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  <w:r w:rsidR="00D30E2F" w:rsidRPr="00C76E6C">
        <w:rPr>
          <w:rFonts w:ascii="Arial" w:eastAsia="Arial" w:hAnsi="Arial" w:cs="Arial"/>
          <w:i/>
          <w:iCs/>
          <w:color w:val="000000"/>
          <w:sz w:val="24"/>
          <w:szCs w:val="24"/>
        </w:rPr>
        <w:t>2</w:t>
      </w:r>
      <w:r w:rsidR="001E1DEC" w:rsidRPr="00C76E6C"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  <w:r w:rsidR="00D30E2F" w:rsidRPr="00C76E6C">
        <w:rPr>
          <w:rFonts w:ascii="Arial" w:eastAsia="Arial" w:hAnsi="Arial" w:cs="Arial"/>
          <w:i/>
          <w:iCs/>
          <w:color w:val="000000"/>
          <w:sz w:val="24"/>
          <w:szCs w:val="24"/>
        </w:rPr>
        <w:t>3</w:t>
      </w:r>
      <w:r w:rsidR="001E1DEC" w:rsidRPr="00C76E6C">
        <w:rPr>
          <w:rFonts w:ascii="Arial" w:eastAsia="Arial" w:hAnsi="Arial" w:cs="Arial"/>
          <w:i/>
          <w:iCs/>
          <w:color w:val="000000"/>
          <w:sz w:val="24"/>
          <w:szCs w:val="24"/>
          <w:lang w:val="ru-RU"/>
        </w:rPr>
        <w:t>_</w:t>
      </w:r>
      <w:r w:rsidR="001E1DEC" w:rsidRPr="00C76E6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</w:t>
      </w:r>
      <w:r w:rsidRPr="00C76E6C">
        <w:rPr>
          <w:rFonts w:ascii="Arial" w:eastAsia="Arial" w:hAnsi="Arial" w:cs="Arial"/>
          <w:i/>
          <w:iCs/>
          <w:color w:val="000000"/>
          <w:sz w:val="24"/>
          <w:szCs w:val="24"/>
          <w:lang w:val="en-US"/>
        </w:rPr>
        <w:t>WI</w:t>
      </w:r>
      <w:r w:rsidR="001E1DEC" w:rsidRPr="00C76E6C">
        <w:rPr>
          <w:rFonts w:ascii="Arial" w:eastAsia="Arial" w:hAnsi="Arial" w:cs="Arial"/>
          <w:i/>
          <w:iCs/>
          <w:color w:val="000000"/>
          <w:sz w:val="24"/>
          <w:szCs w:val="24"/>
          <w:lang w:val="ru-RU"/>
        </w:rPr>
        <w:t>_</w:t>
      </w:r>
      <w:r w:rsidR="001E1DEC" w:rsidRPr="00C76E6C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1</w:t>
      </w:r>
      <w:r w:rsidR="00D30E2F" w:rsidRPr="00C76E6C">
        <w:rPr>
          <w:rFonts w:ascii="Arial" w:eastAsia="Arial" w:hAnsi="Arial" w:cs="Arial"/>
          <w:i/>
          <w:iCs/>
          <w:color w:val="000000"/>
          <w:sz w:val="24"/>
          <w:szCs w:val="24"/>
          <w:lang w:val="ru-RU"/>
        </w:rPr>
        <w:t>.3 - Указания за документиране на инструкции за безопасна работа</w:t>
      </w:r>
    </w:p>
    <w:p w:rsidR="009A3EFC" w:rsidRPr="00C76E6C" w:rsidRDefault="009A3EFC" w:rsidP="001E1DEC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1E1DEC" w:rsidRPr="00C76E6C" w:rsidRDefault="001E1DEC" w:rsidP="001E1DEC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/>
          <w:bCs/>
          <w:color w:val="000000"/>
          <w:sz w:val="24"/>
          <w:szCs w:val="24"/>
        </w:rPr>
        <w:t>4. Т</w:t>
      </w:r>
      <w:r w:rsidR="00515A4F">
        <w:rPr>
          <w:rFonts w:ascii="Arial" w:eastAsia="Arial" w:hAnsi="Arial" w:cs="Arial"/>
          <w:b/>
          <w:bCs/>
          <w:color w:val="000000"/>
          <w:sz w:val="24"/>
          <w:szCs w:val="24"/>
        </w:rPr>
        <w:t>ЕРМИНИ, ОПРЕДЕЛЕНИЯ И СЪКРАЩЕНИЯ</w:t>
      </w:r>
    </w:p>
    <w:p w:rsidR="001E1DEC" w:rsidRPr="00C76E6C" w:rsidRDefault="00D673E3" w:rsidP="001E1DE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ЛПС</w:t>
      </w:r>
      <w:r w:rsidR="001E1DEC" w:rsidRPr="00C76E6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76E6C">
        <w:rPr>
          <w:rFonts w:ascii="Arial" w:eastAsia="Arial" w:hAnsi="Arial" w:cs="Arial"/>
          <w:color w:val="000000"/>
          <w:sz w:val="24"/>
          <w:szCs w:val="24"/>
        </w:rPr>
        <w:t>–</w:t>
      </w:r>
      <w:r w:rsidR="001E1DEC" w:rsidRPr="00C76E6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76E6C">
        <w:rPr>
          <w:rFonts w:ascii="Arial" w:eastAsia="Arial" w:hAnsi="Arial" w:cs="Arial"/>
          <w:color w:val="000000"/>
          <w:sz w:val="24"/>
          <w:szCs w:val="24"/>
        </w:rPr>
        <w:t>.Лични предпазни средства.</w:t>
      </w:r>
    </w:p>
    <w:p w:rsidR="00D673E3" w:rsidRPr="00C76E6C" w:rsidRDefault="00D673E3" w:rsidP="001E1DE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УВЛ – ултравиолетови лъчи</w:t>
      </w:r>
    </w:p>
    <w:p w:rsidR="009A3EFC" w:rsidRPr="00C76E6C" w:rsidRDefault="009A3EFC" w:rsidP="001E1DEC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lang w:val="ru-RU"/>
        </w:rPr>
      </w:pPr>
    </w:p>
    <w:p w:rsidR="001E1DEC" w:rsidRPr="00C76E6C" w:rsidRDefault="00515A4F" w:rsidP="001E1DEC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5. ОТГОВОРНОСТИ И ПЪЛНОМОЩИЯ</w:t>
      </w:r>
    </w:p>
    <w:p w:rsidR="001E1DEC" w:rsidRPr="00C76E6C" w:rsidRDefault="001E1DEC" w:rsidP="00535EAC">
      <w:pPr>
        <w:spacing w:line="276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/>
          <w:color w:val="000000"/>
          <w:sz w:val="24"/>
          <w:szCs w:val="24"/>
        </w:rPr>
        <w:t>5.1. Ръководител на съответната катедра</w:t>
      </w:r>
      <w:r w:rsidR="00535EAC" w:rsidRPr="00C76E6C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/</w:t>
      </w:r>
      <w:r w:rsidRPr="00C76E6C">
        <w:rPr>
          <w:rFonts w:ascii="Arial" w:eastAsia="Arial" w:hAnsi="Arial" w:cs="Arial"/>
          <w:b/>
          <w:color w:val="000000"/>
          <w:sz w:val="24"/>
          <w:szCs w:val="24"/>
        </w:rPr>
        <w:t xml:space="preserve">секция </w:t>
      </w:r>
    </w:p>
    <w:p w:rsidR="001E1DEC" w:rsidRPr="00C76E6C" w:rsidRDefault="00535EAC" w:rsidP="00C76E6C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Организира и координира провеждането на инструктажите със студентите</w:t>
      </w:r>
      <w:r w:rsidRPr="00C76E6C">
        <w:rPr>
          <w:rFonts w:ascii="Arial" w:eastAsia="Arial" w:hAnsi="Arial" w:cs="Arial"/>
          <w:color w:val="000000"/>
          <w:sz w:val="24"/>
          <w:szCs w:val="24"/>
          <w:lang w:val="ru-RU"/>
        </w:rPr>
        <w:t>;</w:t>
      </w:r>
    </w:p>
    <w:p w:rsidR="001E1DEC" w:rsidRPr="00C76E6C" w:rsidRDefault="00535EAC" w:rsidP="001E1DEC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Отговаря за правилното документиране на инструктажите</w:t>
      </w:r>
      <w:r w:rsidR="001E1DEC" w:rsidRPr="00C76E6C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1E1DEC" w:rsidRPr="00C76E6C" w:rsidRDefault="001E1DEC" w:rsidP="00535EAC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5.2</w:t>
      </w:r>
      <w:r w:rsidR="009A3EFC" w:rsidRPr="00C76E6C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C76E6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535EAC" w:rsidRPr="00C76E6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Преподаватели, водещи практическите занятия в </w:t>
      </w:r>
      <w:r w:rsidRPr="00C76E6C">
        <w:rPr>
          <w:rFonts w:ascii="Arial" w:eastAsia="Arial" w:hAnsi="Arial" w:cs="Arial"/>
          <w:b/>
          <w:color w:val="000000"/>
          <w:sz w:val="24"/>
          <w:szCs w:val="24"/>
        </w:rPr>
        <w:t>съответната катедра</w:t>
      </w:r>
      <w:r w:rsidR="00535EAC" w:rsidRPr="00C76E6C"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Pr="00C76E6C">
        <w:rPr>
          <w:rFonts w:ascii="Arial" w:eastAsia="Arial" w:hAnsi="Arial" w:cs="Arial"/>
          <w:b/>
          <w:color w:val="000000"/>
          <w:sz w:val="24"/>
          <w:szCs w:val="24"/>
        </w:rPr>
        <w:t>секция</w:t>
      </w:r>
      <w:r w:rsidRPr="00C76E6C">
        <w:rPr>
          <w:rFonts w:ascii="Arial" w:hAnsi="Arial" w:cs="Arial"/>
          <w:b/>
          <w:bCs/>
          <w:sz w:val="24"/>
          <w:szCs w:val="24"/>
        </w:rPr>
        <w:t>.</w:t>
      </w:r>
    </w:p>
    <w:p w:rsidR="001E1DEC" w:rsidRPr="00C76E6C" w:rsidRDefault="00535EAC" w:rsidP="00C76E6C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Извършва инструктажите</w:t>
      </w:r>
      <w:r w:rsidRPr="00C76E6C">
        <w:rPr>
          <w:rFonts w:ascii="Arial" w:eastAsia="Arial" w:hAnsi="Arial" w:cs="Arial"/>
          <w:color w:val="000000"/>
          <w:sz w:val="24"/>
          <w:szCs w:val="24"/>
          <w:lang w:val="en-US"/>
        </w:rPr>
        <w:t>;</w:t>
      </w:r>
      <w:r w:rsidR="001E1DEC" w:rsidRPr="00C76E6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E1DEC" w:rsidRPr="00C76E6C" w:rsidRDefault="00535EAC" w:rsidP="00C76E6C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Документира инструктажите</w:t>
      </w:r>
      <w:r w:rsidR="001E1DEC" w:rsidRPr="00C76E6C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535EAC" w:rsidRPr="00C76E6C" w:rsidRDefault="00535EAC" w:rsidP="00C76E6C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Следи за спазването на правилата за безопасна работа</w:t>
      </w:r>
      <w:r w:rsidR="001A3B7E" w:rsidRPr="00C76E6C">
        <w:rPr>
          <w:rFonts w:ascii="Arial" w:eastAsia="Arial" w:hAnsi="Arial" w:cs="Arial"/>
          <w:color w:val="000000"/>
          <w:sz w:val="24"/>
          <w:szCs w:val="24"/>
        </w:rPr>
        <w:t xml:space="preserve"> по време на практическите занятия</w:t>
      </w:r>
      <w:r w:rsidRPr="00C76E6C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A3EFC" w:rsidRPr="00C76E6C" w:rsidRDefault="009A3EFC" w:rsidP="001E1DEC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E1DEC" w:rsidRPr="00C76E6C" w:rsidRDefault="001E1DEC" w:rsidP="001E1DEC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Arial" w:hAnsi="Arial" w:cs="Arial"/>
          <w:b/>
          <w:sz w:val="24"/>
          <w:szCs w:val="24"/>
          <w:lang w:eastAsia="bg-BG"/>
        </w:rPr>
      </w:pPr>
      <w:r w:rsidRPr="00C76E6C">
        <w:rPr>
          <w:rFonts w:ascii="Arial" w:hAnsi="Arial" w:cs="Arial"/>
          <w:b/>
          <w:bCs/>
          <w:sz w:val="24"/>
          <w:szCs w:val="24"/>
        </w:rPr>
        <w:t>6</w:t>
      </w:r>
      <w:r w:rsidR="006C1217" w:rsidRPr="00C76E6C">
        <w:rPr>
          <w:rFonts w:ascii="Arial" w:hAnsi="Arial" w:cs="Arial"/>
          <w:sz w:val="24"/>
          <w:szCs w:val="24"/>
        </w:rPr>
        <w:t xml:space="preserve">. </w:t>
      </w:r>
      <w:r w:rsidRPr="00C76E6C">
        <w:rPr>
          <w:rFonts w:ascii="Arial" w:hAnsi="Arial" w:cs="Arial"/>
          <w:b/>
          <w:sz w:val="24"/>
          <w:szCs w:val="24"/>
          <w:lang w:eastAsia="bg-BG"/>
        </w:rPr>
        <w:t>ОПИСАНИЕ НА ДЕЙНОСТИТЕ</w:t>
      </w:r>
    </w:p>
    <w:p w:rsidR="00A652F9" w:rsidRPr="00C76E6C" w:rsidRDefault="00A96E9B" w:rsidP="009A3EF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76E6C">
        <w:rPr>
          <w:rFonts w:ascii="Arial" w:hAnsi="Arial" w:cs="Arial"/>
          <w:b/>
          <w:sz w:val="24"/>
          <w:szCs w:val="24"/>
        </w:rPr>
        <w:t>6.1.</w:t>
      </w:r>
      <w:r w:rsidR="009A3EFC" w:rsidRPr="00C76E6C">
        <w:rPr>
          <w:rFonts w:ascii="Arial" w:hAnsi="Arial" w:cs="Arial"/>
          <w:b/>
          <w:sz w:val="24"/>
          <w:szCs w:val="24"/>
        </w:rPr>
        <w:t xml:space="preserve"> 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>При работа с електрофизиологична, лабораторна и аудио-визуална апаратура студентите трябва:</w:t>
      </w:r>
    </w:p>
    <w:p w:rsidR="0062076E" w:rsidRPr="00C76E6C" w:rsidRDefault="00515A4F" w:rsidP="0062076E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Превантивни мерки:</w:t>
      </w:r>
    </w:p>
    <w:p w:rsidR="00A652F9" w:rsidRPr="00C76E6C" w:rsidRDefault="00A652F9" w:rsidP="00C76E6C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Да включват и ползват апаратурата в залата само в присъствието и под контрола на асистент.</w:t>
      </w:r>
    </w:p>
    <w:p w:rsidR="00A652F9" w:rsidRPr="00C76E6C" w:rsidRDefault="00A652F9" w:rsidP="00C76E6C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>Да проверяват</w:t>
      </w:r>
      <w:r w:rsidR="00C76E6C" w:rsidRPr="00C76E6C">
        <w:rPr>
          <w:rFonts w:ascii="Arial" w:eastAsia="Arial" w:hAnsi="Arial" w:cs="Arial"/>
          <w:color w:val="000000"/>
          <w:sz w:val="24"/>
          <w:szCs w:val="24"/>
        </w:rPr>
        <w:t>,</w:t>
      </w:r>
      <w:r w:rsidRPr="00C76E6C">
        <w:rPr>
          <w:rFonts w:ascii="Arial" w:eastAsia="Arial" w:hAnsi="Arial" w:cs="Arial"/>
          <w:color w:val="000000"/>
          <w:sz w:val="24"/>
          <w:szCs w:val="24"/>
        </w:rPr>
        <w:t xml:space="preserve"> дали</w:t>
      </w:r>
      <w:r w:rsidR="00C76E6C" w:rsidRPr="00C76E6C">
        <w:rPr>
          <w:rFonts w:ascii="Arial" w:eastAsia="Arial" w:hAnsi="Arial" w:cs="Arial"/>
          <w:color w:val="000000"/>
          <w:sz w:val="24"/>
          <w:szCs w:val="24"/>
        </w:rPr>
        <w:t xml:space="preserve"> всички електрофизиологични</w:t>
      </w:r>
      <w:r w:rsidRPr="00C76E6C">
        <w:rPr>
          <w:rFonts w:ascii="Arial" w:eastAsia="Arial" w:hAnsi="Arial" w:cs="Arial"/>
          <w:color w:val="000000"/>
          <w:sz w:val="24"/>
          <w:szCs w:val="24"/>
        </w:rPr>
        <w:t xml:space="preserve"> апарати (електрокардиограф, електромиограф, полифизиограф) са правилно заземени и едва тогава да пристъпват към поставянето на пациентните кабели и електроди.</w:t>
      </w:r>
    </w:p>
    <w:p w:rsidR="00A652F9" w:rsidRPr="00C76E6C" w:rsidRDefault="00A652F9" w:rsidP="00C76E6C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 xml:space="preserve">Ползвайки лабораторна центрофуга, най-напред да уравновесят внимателно епруветките в гнездата им, плътно да затворят капака на центрофугата и да не го отварят до приключване на въртенето на ротора, да се отместят на разстояние по време на центрофугирането, да изваждат внимателно центрофужните епруветки след приключване на въртенето. </w:t>
      </w:r>
    </w:p>
    <w:p w:rsidR="00A652F9" w:rsidRPr="00C76E6C" w:rsidRDefault="00A652F9" w:rsidP="00C76E6C">
      <w:pPr>
        <w:numPr>
          <w:ilvl w:val="0"/>
          <w:numId w:val="13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6E6C">
        <w:rPr>
          <w:rFonts w:ascii="Arial" w:eastAsia="Arial" w:hAnsi="Arial" w:cs="Arial"/>
          <w:color w:val="000000"/>
          <w:sz w:val="24"/>
          <w:szCs w:val="24"/>
        </w:rPr>
        <w:t xml:space="preserve">В края на практическата работа внимателно да изключат апаратите от електрическата инсталация.  </w:t>
      </w:r>
    </w:p>
    <w:p w:rsidR="0062076E" w:rsidRPr="00C76E6C" w:rsidRDefault="00A96E9B" w:rsidP="0062076E">
      <w:pPr>
        <w:rPr>
          <w:rFonts w:ascii="Arial" w:hAnsi="Arial" w:cs="Arial"/>
          <w:b/>
          <w:sz w:val="24"/>
          <w:szCs w:val="24"/>
          <w:lang w:val="ru-RU"/>
        </w:rPr>
      </w:pPr>
      <w:r w:rsidRPr="00C76E6C">
        <w:rPr>
          <w:rFonts w:ascii="Arial" w:hAnsi="Arial" w:cs="Arial"/>
          <w:b/>
          <w:sz w:val="24"/>
          <w:szCs w:val="24"/>
          <w:lang w:val="ru-RU"/>
        </w:rPr>
        <w:t>6.</w:t>
      </w:r>
      <w:r w:rsidR="0062076E" w:rsidRPr="00C76E6C">
        <w:rPr>
          <w:rFonts w:ascii="Arial" w:hAnsi="Arial" w:cs="Arial"/>
          <w:b/>
          <w:sz w:val="24"/>
          <w:szCs w:val="24"/>
          <w:lang w:val="ru-RU"/>
        </w:rPr>
        <w:t>2.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>При работа с опасни вещества</w:t>
      </w:r>
      <w:r w:rsidR="0062076E" w:rsidRPr="00C76E6C">
        <w:rPr>
          <w:rFonts w:ascii="Arial" w:hAnsi="Arial" w:cs="Arial"/>
          <w:b/>
          <w:sz w:val="24"/>
          <w:szCs w:val="24"/>
          <w:lang w:val="ru-RU"/>
        </w:rPr>
        <w:t>.</w:t>
      </w:r>
    </w:p>
    <w:p w:rsidR="00A652F9" w:rsidRPr="00C76E6C" w:rsidRDefault="0062076E" w:rsidP="0062076E">
      <w:pPr>
        <w:rPr>
          <w:rFonts w:ascii="Arial" w:hAnsi="Arial" w:cs="Arial"/>
          <w:i/>
          <w:iCs/>
          <w:sz w:val="24"/>
          <w:szCs w:val="24"/>
          <w:lang w:val="ru-RU"/>
        </w:rPr>
      </w:pPr>
      <w:r w:rsidRPr="00C76E6C">
        <w:rPr>
          <w:rFonts w:ascii="Arial" w:hAnsi="Arial" w:cs="Arial"/>
          <w:i/>
          <w:iCs/>
          <w:sz w:val="24"/>
          <w:szCs w:val="24"/>
          <w:lang w:val="ru-RU"/>
        </w:rPr>
        <w:t>Р</w:t>
      </w:r>
      <w:r w:rsidR="00A652F9" w:rsidRPr="00C76E6C">
        <w:rPr>
          <w:rFonts w:ascii="Arial" w:hAnsi="Arial" w:cs="Arial"/>
          <w:i/>
          <w:iCs/>
          <w:sz w:val="24"/>
          <w:szCs w:val="24"/>
          <w:lang w:val="ru-RU"/>
        </w:rPr>
        <w:t>еактиви</w:t>
      </w:r>
      <w:r w:rsidRPr="00C76E6C">
        <w:rPr>
          <w:rFonts w:ascii="Arial" w:hAnsi="Arial" w:cs="Arial"/>
          <w:i/>
          <w:iCs/>
          <w:sz w:val="24"/>
          <w:szCs w:val="24"/>
          <w:lang w:val="ru-RU"/>
        </w:rPr>
        <w:t>,</w:t>
      </w:r>
      <w:r w:rsidR="00A652F9" w:rsidRPr="00C76E6C">
        <w:rPr>
          <w:rFonts w:ascii="Arial" w:hAnsi="Arial" w:cs="Arial"/>
          <w:i/>
          <w:iCs/>
          <w:sz w:val="24"/>
          <w:szCs w:val="24"/>
          <w:lang w:val="ru-RU"/>
        </w:rPr>
        <w:t xml:space="preserve"> съдържащи отровни </w:t>
      </w:r>
      <w:r w:rsidRPr="00C76E6C">
        <w:rPr>
          <w:rFonts w:ascii="Arial" w:hAnsi="Arial" w:cs="Arial"/>
          <w:i/>
          <w:iCs/>
          <w:sz w:val="24"/>
          <w:szCs w:val="24"/>
          <w:lang w:val="ru-RU"/>
        </w:rPr>
        <w:t>вещества, киселини, основи и др</w:t>
      </w:r>
      <w:r w:rsidR="00A652F9" w:rsidRPr="00C76E6C">
        <w:rPr>
          <w:rFonts w:ascii="Arial" w:hAnsi="Arial" w:cs="Arial"/>
          <w:i/>
          <w:iCs/>
          <w:sz w:val="24"/>
          <w:szCs w:val="24"/>
          <w:lang w:val="ru-RU"/>
        </w:rPr>
        <w:t>.</w:t>
      </w:r>
    </w:p>
    <w:p w:rsidR="0062076E" w:rsidRPr="00C76E6C" w:rsidRDefault="00515A4F" w:rsidP="0062076E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Превантивни мерки:</w:t>
      </w:r>
    </w:p>
    <w:p w:rsidR="00A652F9" w:rsidRPr="00C76E6C" w:rsidRDefault="00A652F9" w:rsidP="009A3EFC">
      <w:pPr>
        <w:numPr>
          <w:ilvl w:val="0"/>
          <w:numId w:val="14"/>
        </w:numPr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Лесно запалимите вещества (етер, алкохол, ацетон и др.) трябва да се държат далече от нагревателни уреди.</w:t>
      </w:r>
    </w:p>
    <w:p w:rsidR="00A652F9" w:rsidRPr="00C76E6C" w:rsidRDefault="00A652F9" w:rsidP="009A3EFC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При случайно напръскване на очите или кожата със силно действащи киселини или основи следва бързо измиване на поразеното място с обилна струя студена вода в продължение на 5-6 минути, след което се прилагат съответните фармацевтични средства.</w:t>
      </w:r>
    </w:p>
    <w:p w:rsidR="00A652F9" w:rsidRPr="00C76E6C" w:rsidRDefault="00A652F9" w:rsidP="009A3EFC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>Абсолютно е забранено пипетирането с уста на особено отровни, инфекциозни или канцерогенни вещества, както и на лесно летливи и димящи течности. Същите се отмерват само с пипети, снабдени с балонче, или автоматични бюрети.</w:t>
      </w:r>
    </w:p>
    <w:p w:rsidR="0062076E" w:rsidRPr="00C76E6C" w:rsidRDefault="00A96E9B" w:rsidP="0062076E">
      <w:pPr>
        <w:pStyle w:val="Heading2"/>
        <w:ind w:hanging="360"/>
        <w:rPr>
          <w:rFonts w:cs="Arial"/>
          <w:b/>
          <w:bCs/>
          <w:sz w:val="24"/>
          <w:szCs w:val="24"/>
          <w:lang w:val="ru-RU"/>
        </w:rPr>
      </w:pPr>
      <w:r w:rsidRPr="00C76E6C">
        <w:rPr>
          <w:rStyle w:val="Strong"/>
          <w:rFonts w:cs="Arial"/>
          <w:sz w:val="24"/>
          <w:szCs w:val="24"/>
          <w:lang w:val="ru-RU"/>
        </w:rPr>
        <w:t>6.</w:t>
      </w:r>
      <w:r w:rsidR="0062076E" w:rsidRPr="00C76E6C">
        <w:rPr>
          <w:rStyle w:val="Strong"/>
          <w:rFonts w:cs="Arial"/>
          <w:sz w:val="24"/>
          <w:szCs w:val="24"/>
          <w:lang w:val="ru-RU"/>
        </w:rPr>
        <w:t>3. При работа с пациенти.</w:t>
      </w:r>
    </w:p>
    <w:p w:rsidR="00C76E6C" w:rsidRDefault="0062076E" w:rsidP="00C76E6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  <w:r w:rsidRPr="00C76E6C">
        <w:rPr>
          <w:rStyle w:val="Emphasis"/>
          <w:rFonts w:ascii="Arial" w:hAnsi="Arial" w:cs="Arial"/>
        </w:rPr>
        <w:t xml:space="preserve">Биологични агенти – вируси, причинители на хепатит В, хепатит С и СПИН, които се предават чрез контакт със заразена кръв и други телесни </w:t>
      </w:r>
      <w:r w:rsidRPr="00C76E6C">
        <w:rPr>
          <w:rStyle w:val="Emphasis"/>
          <w:rFonts w:ascii="Arial" w:hAnsi="Arial" w:cs="Arial"/>
        </w:rPr>
        <w:lastRenderedPageBreak/>
        <w:t>течности.</w:t>
      </w:r>
      <w:r w:rsidRPr="00C76E6C">
        <w:rPr>
          <w:rFonts w:ascii="Arial" w:hAnsi="Arial" w:cs="Arial"/>
        </w:rPr>
        <w:br/>
      </w:r>
      <w:r w:rsidRPr="00C76E6C">
        <w:rPr>
          <w:rStyle w:val="Strong"/>
          <w:rFonts w:ascii="Arial" w:hAnsi="Arial" w:cs="Arial"/>
        </w:rPr>
        <w:t>Превантивни мерки</w:t>
      </w:r>
      <w:r w:rsidR="00515A4F">
        <w:rPr>
          <w:rStyle w:val="Strong"/>
          <w:rFonts w:ascii="Arial" w:hAnsi="Arial" w:cs="Arial"/>
        </w:rPr>
        <w:t>:</w:t>
      </w:r>
    </w:p>
    <w:p w:rsidR="00A96E9B" w:rsidRPr="00C76E6C" w:rsidRDefault="0062076E" w:rsidP="00C76E6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76E6C">
        <w:rPr>
          <w:rFonts w:ascii="Arial" w:hAnsi="Arial" w:cs="Arial"/>
        </w:rPr>
        <w:t>За предотвратяване на заразяване на работещите с болести, предавани по кръвен пътсе прилагат универсални мерки предотвратяване на конта</w:t>
      </w:r>
      <w:r w:rsidR="00A96E9B" w:rsidRPr="00C76E6C">
        <w:rPr>
          <w:rFonts w:ascii="Arial" w:hAnsi="Arial" w:cs="Arial"/>
        </w:rPr>
        <w:t>кта с биологичния агент чрез:</w:t>
      </w:r>
    </w:p>
    <w:p w:rsidR="00D673E3" w:rsidRPr="00C76E6C" w:rsidRDefault="00C76E6C" w:rsidP="00C76E6C">
      <w:pPr>
        <w:pStyle w:val="NormalWeb"/>
        <w:numPr>
          <w:ilvl w:val="0"/>
          <w:numId w:val="15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</w:t>
      </w:r>
      <w:r w:rsidR="0062076E" w:rsidRPr="00C76E6C">
        <w:rPr>
          <w:rFonts w:ascii="Arial" w:hAnsi="Arial" w:cs="Arial"/>
          <w:lang w:eastAsia="en-US"/>
        </w:rPr>
        <w:t>ехнически мерки- използване на системи за инжектиране без игли, осигуряване на контейнери с твърди стени за безопасно събиране на у</w:t>
      </w:r>
      <w:r w:rsidR="00D673E3" w:rsidRPr="00C76E6C">
        <w:rPr>
          <w:rFonts w:ascii="Arial" w:hAnsi="Arial" w:cs="Arial"/>
          <w:lang w:eastAsia="en-US"/>
        </w:rPr>
        <w:t>потребените игли и инструменти.</w:t>
      </w:r>
    </w:p>
    <w:p w:rsidR="00A96E9B" w:rsidRPr="00C76E6C" w:rsidRDefault="00C76E6C" w:rsidP="00C76E6C">
      <w:pPr>
        <w:pStyle w:val="NormalWeb"/>
        <w:numPr>
          <w:ilvl w:val="0"/>
          <w:numId w:val="15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</w:t>
      </w:r>
      <w:r w:rsidR="0062076E" w:rsidRPr="00C76E6C">
        <w:rPr>
          <w:rFonts w:ascii="Arial" w:hAnsi="Arial" w:cs="Arial"/>
          <w:lang w:eastAsia="en-US"/>
        </w:rPr>
        <w:t>сигуряване на средства за спазване на личн</w:t>
      </w:r>
      <w:r w:rsidR="00A96E9B" w:rsidRPr="00C76E6C">
        <w:rPr>
          <w:rFonts w:ascii="Arial" w:hAnsi="Arial" w:cs="Arial"/>
          <w:lang w:eastAsia="en-US"/>
        </w:rPr>
        <w:t>ата хигиена на работното място.</w:t>
      </w:r>
    </w:p>
    <w:p w:rsidR="00A96E9B" w:rsidRPr="00C76E6C" w:rsidRDefault="00C76E6C" w:rsidP="00C76E6C">
      <w:pPr>
        <w:pStyle w:val="NormalWeb"/>
        <w:numPr>
          <w:ilvl w:val="0"/>
          <w:numId w:val="15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</w:t>
      </w:r>
      <w:r w:rsidR="0062076E" w:rsidRPr="00C76E6C">
        <w:rPr>
          <w:rFonts w:ascii="Arial" w:hAnsi="Arial" w:cs="Arial"/>
          <w:lang w:eastAsia="en-US"/>
        </w:rPr>
        <w:t>дминистративни мерки – изготвяне на инструкции за безопасно използване и събиране на инструментариума, за необходимите</w:t>
      </w:r>
      <w:r w:rsidR="00A96E9B" w:rsidRPr="00C76E6C">
        <w:rPr>
          <w:rFonts w:ascii="Arial" w:hAnsi="Arial" w:cs="Arial"/>
          <w:lang w:eastAsia="en-US"/>
        </w:rPr>
        <w:t xml:space="preserve"> действия в случай на инцидент.</w:t>
      </w:r>
    </w:p>
    <w:p w:rsidR="00A96E9B" w:rsidRPr="00C76E6C" w:rsidRDefault="00C76E6C" w:rsidP="00C76E6C">
      <w:pPr>
        <w:pStyle w:val="NormalWeb"/>
        <w:numPr>
          <w:ilvl w:val="0"/>
          <w:numId w:val="15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</w:t>
      </w:r>
      <w:r w:rsidR="0062076E" w:rsidRPr="00C76E6C">
        <w:rPr>
          <w:rFonts w:ascii="Arial" w:hAnsi="Arial" w:cs="Arial"/>
          <w:lang w:eastAsia="en-US"/>
        </w:rPr>
        <w:t>редоставяне и използване на подходящи ЛПС- ръкавици, дрехи, очила, шлемове, които предпазват кожата и лигавиците от контакт кръв, кръв</w:t>
      </w:r>
      <w:r w:rsidR="00A96E9B" w:rsidRPr="00C76E6C">
        <w:rPr>
          <w:rFonts w:ascii="Arial" w:hAnsi="Arial" w:cs="Arial"/>
          <w:lang w:eastAsia="en-US"/>
        </w:rPr>
        <w:t>ни продукти и телесни течности.</w:t>
      </w:r>
    </w:p>
    <w:p w:rsidR="00A96E9B" w:rsidRPr="00C76E6C" w:rsidRDefault="00C76E6C" w:rsidP="00C76E6C">
      <w:pPr>
        <w:pStyle w:val="NormalWeb"/>
        <w:numPr>
          <w:ilvl w:val="0"/>
          <w:numId w:val="15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</w:t>
      </w:r>
      <w:r w:rsidR="0062076E" w:rsidRPr="00C76E6C">
        <w:rPr>
          <w:rFonts w:ascii="Arial" w:hAnsi="Arial" w:cs="Arial"/>
          <w:lang w:eastAsia="en-US"/>
        </w:rPr>
        <w:t>бозначаване на опасните територии и мате</w:t>
      </w:r>
      <w:r w:rsidR="00A96E9B" w:rsidRPr="00C76E6C">
        <w:rPr>
          <w:rFonts w:ascii="Arial" w:hAnsi="Arial" w:cs="Arial"/>
          <w:lang w:eastAsia="en-US"/>
        </w:rPr>
        <w:t>риали с знака за биоопасност.</w:t>
      </w:r>
    </w:p>
    <w:p w:rsidR="0062076E" w:rsidRPr="00C76E6C" w:rsidRDefault="00C76E6C" w:rsidP="00C76E6C">
      <w:pPr>
        <w:pStyle w:val="NormalWeb"/>
        <w:numPr>
          <w:ilvl w:val="0"/>
          <w:numId w:val="15"/>
        </w:numPr>
        <w:tabs>
          <w:tab w:val="clear" w:pos="360"/>
          <w:tab w:val="num" w:pos="851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</w:t>
      </w:r>
      <w:r w:rsidR="00A96E9B" w:rsidRPr="00C76E6C">
        <w:rPr>
          <w:rFonts w:ascii="Arial" w:hAnsi="Arial" w:cs="Arial"/>
          <w:lang w:eastAsia="en-US"/>
        </w:rPr>
        <w:t>сигуряване на</w:t>
      </w:r>
      <w:r w:rsidR="0062076E" w:rsidRPr="00C76E6C">
        <w:rPr>
          <w:rFonts w:ascii="Arial" w:hAnsi="Arial" w:cs="Arial"/>
          <w:lang w:eastAsia="en-US"/>
        </w:rPr>
        <w:t xml:space="preserve"> имунизация срещу хепатит В на работещите.</w:t>
      </w:r>
    </w:p>
    <w:p w:rsidR="00D551B9" w:rsidRPr="00C76E6C" w:rsidRDefault="0062076E" w:rsidP="00D551B9">
      <w:pPr>
        <w:pStyle w:val="NormalWeb"/>
        <w:rPr>
          <w:rStyle w:val="Emphasis"/>
          <w:rFonts w:ascii="Arial" w:hAnsi="Arial" w:cs="Arial"/>
          <w:i w:val="0"/>
          <w:iCs w:val="0"/>
        </w:rPr>
      </w:pPr>
      <w:r w:rsidRPr="00C76E6C">
        <w:rPr>
          <w:rStyle w:val="Emphasis"/>
          <w:rFonts w:ascii="Arial" w:hAnsi="Arial" w:cs="Arial"/>
        </w:rPr>
        <w:t>Биологичен агент – туберкулозна бактерия, която се предава от болния човек чрез заразени въздушни частици, образуван</w:t>
      </w:r>
      <w:r w:rsidR="00D551B9" w:rsidRPr="00C76E6C">
        <w:rPr>
          <w:rStyle w:val="Emphasis"/>
          <w:rFonts w:ascii="Arial" w:hAnsi="Arial" w:cs="Arial"/>
        </w:rPr>
        <w:t>и при кихане, кашлица, разговор</w:t>
      </w:r>
    </w:p>
    <w:p w:rsidR="00D551B9" w:rsidRPr="00C76E6C" w:rsidRDefault="0062076E" w:rsidP="00515A4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76E6C">
        <w:rPr>
          <w:rStyle w:val="Strong"/>
          <w:rFonts w:ascii="Arial" w:hAnsi="Arial" w:cs="Arial"/>
        </w:rPr>
        <w:t>Превантивни мерки:</w:t>
      </w:r>
    </w:p>
    <w:p w:rsidR="00D551B9" w:rsidRPr="00C76E6C" w:rsidRDefault="00515A4F" w:rsidP="00515A4F">
      <w:pPr>
        <w:pStyle w:val="NormalWeb"/>
        <w:numPr>
          <w:ilvl w:val="0"/>
          <w:numId w:val="16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2076E" w:rsidRPr="00C76E6C">
        <w:rPr>
          <w:rFonts w:ascii="Arial" w:hAnsi="Arial" w:cs="Arial"/>
        </w:rPr>
        <w:t>дминистративни мерки – писмени инструкции за изолиране, диагностично изследване и лечение на пациенти, при които има съмне</w:t>
      </w:r>
      <w:r w:rsidR="00D551B9" w:rsidRPr="00C76E6C">
        <w:rPr>
          <w:rFonts w:ascii="Arial" w:hAnsi="Arial" w:cs="Arial"/>
        </w:rPr>
        <w:t>ние за туберкулозно заболяване,</w:t>
      </w:r>
    </w:p>
    <w:p w:rsidR="00D551B9" w:rsidRPr="00C76E6C" w:rsidRDefault="00515A4F" w:rsidP="00515A4F">
      <w:pPr>
        <w:pStyle w:val="NormalWeb"/>
        <w:numPr>
          <w:ilvl w:val="0"/>
          <w:numId w:val="16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2076E" w:rsidRPr="00C76E6C">
        <w:rPr>
          <w:rFonts w:ascii="Arial" w:hAnsi="Arial" w:cs="Arial"/>
        </w:rPr>
        <w:t>ровеждане на обучение на работещите за заболяването туберкулоза.</w:t>
      </w:r>
      <w:r w:rsidR="0062076E" w:rsidRPr="00C76E6C">
        <w:rPr>
          <w:rFonts w:ascii="Arial" w:hAnsi="Arial" w:cs="Arial"/>
        </w:rPr>
        <w:br/>
        <w:t xml:space="preserve">осигуряване на работещите с </w:t>
      </w:r>
      <w:r w:rsidR="00D551B9" w:rsidRPr="00C76E6C">
        <w:rPr>
          <w:rFonts w:ascii="Arial" w:hAnsi="Arial" w:cs="Arial"/>
        </w:rPr>
        <w:t>подходящи ЛПС – дихателни маски</w:t>
      </w:r>
    </w:p>
    <w:p w:rsidR="0062076E" w:rsidRPr="00C76E6C" w:rsidRDefault="00515A4F" w:rsidP="00515A4F">
      <w:pPr>
        <w:pStyle w:val="NormalWeb"/>
        <w:numPr>
          <w:ilvl w:val="0"/>
          <w:numId w:val="16"/>
        </w:numPr>
        <w:tabs>
          <w:tab w:val="clear" w:pos="360"/>
          <w:tab w:val="num" w:pos="709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2076E" w:rsidRPr="00C76E6C">
        <w:rPr>
          <w:rFonts w:ascii="Arial" w:hAnsi="Arial" w:cs="Arial"/>
        </w:rPr>
        <w:t>съществяване на превантивен медицински контрол и изследвания за туберкулоза.</w:t>
      </w:r>
      <w:r w:rsidR="0062076E" w:rsidRPr="00C76E6C">
        <w:rPr>
          <w:rFonts w:ascii="Arial" w:hAnsi="Arial" w:cs="Arial"/>
        </w:rPr>
        <w:br/>
        <w:t>технически мерки – локална и обща вентилация, използване на филтри, пречистване на въздуха чрез лампи с УВЛ.</w:t>
      </w:r>
    </w:p>
    <w:p w:rsidR="009A3EFC" w:rsidRPr="00C76E6C" w:rsidRDefault="009A3EFC" w:rsidP="0062076E">
      <w:pPr>
        <w:pStyle w:val="Heading2"/>
        <w:ind w:hanging="360"/>
        <w:rPr>
          <w:rStyle w:val="Strong"/>
          <w:rFonts w:cs="Arial"/>
          <w:sz w:val="24"/>
          <w:szCs w:val="24"/>
          <w:lang w:val="ru-RU"/>
        </w:rPr>
      </w:pPr>
    </w:p>
    <w:p w:rsidR="0062076E" w:rsidRPr="00C76E6C" w:rsidRDefault="0062076E" w:rsidP="0062076E">
      <w:pPr>
        <w:pStyle w:val="Heading2"/>
        <w:ind w:hanging="360"/>
        <w:rPr>
          <w:rFonts w:cs="Arial"/>
          <w:sz w:val="24"/>
          <w:szCs w:val="24"/>
          <w:lang w:val="ru-RU"/>
        </w:rPr>
      </w:pPr>
      <w:r w:rsidRPr="00C76E6C">
        <w:rPr>
          <w:rStyle w:val="Strong"/>
          <w:rFonts w:cs="Arial"/>
          <w:sz w:val="24"/>
          <w:szCs w:val="24"/>
          <w:lang w:val="ru-RU"/>
        </w:rPr>
        <w:t>Лабораторна дейност</w:t>
      </w:r>
    </w:p>
    <w:p w:rsidR="00D551B9" w:rsidRPr="00C76E6C" w:rsidRDefault="0062076E" w:rsidP="00515A4F">
      <w:pPr>
        <w:pStyle w:val="NormalWeb"/>
        <w:jc w:val="both"/>
        <w:rPr>
          <w:rFonts w:ascii="Arial" w:hAnsi="Arial" w:cs="Arial"/>
        </w:rPr>
      </w:pPr>
      <w:r w:rsidRPr="00C76E6C">
        <w:rPr>
          <w:rFonts w:ascii="Arial" w:hAnsi="Arial" w:cs="Arial"/>
        </w:rPr>
        <w:t xml:space="preserve">Инфекции и алергии при работа с микроорганизми и клетъчни култури, напр., човешка тъкан. Предаването на заразата става по контактен път чрез случайни кървящи рани и убождане от игла на спринцовка, и </w:t>
      </w:r>
      <w:r w:rsidR="00D551B9" w:rsidRPr="00C76E6C">
        <w:rPr>
          <w:rFonts w:ascii="Arial" w:hAnsi="Arial" w:cs="Arial"/>
        </w:rPr>
        <w:t>чрез въздушно-капков механизъм.</w:t>
      </w:r>
    </w:p>
    <w:p w:rsidR="00515A4F" w:rsidRDefault="00515A4F">
      <w:pPr>
        <w:rPr>
          <w:rStyle w:val="Strong"/>
          <w:rFonts w:ascii="Arial" w:hAnsi="Arial" w:cs="Arial"/>
          <w:sz w:val="24"/>
          <w:szCs w:val="24"/>
          <w:lang w:eastAsia="bg-BG"/>
        </w:rPr>
      </w:pPr>
      <w:r>
        <w:rPr>
          <w:rStyle w:val="Strong"/>
          <w:rFonts w:ascii="Arial" w:hAnsi="Arial" w:cs="Arial"/>
        </w:rPr>
        <w:br w:type="page"/>
      </w:r>
    </w:p>
    <w:p w:rsidR="00D551B9" w:rsidRPr="00C76E6C" w:rsidRDefault="0062076E" w:rsidP="00515A4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76E6C">
        <w:rPr>
          <w:rStyle w:val="Strong"/>
          <w:rFonts w:ascii="Arial" w:hAnsi="Arial" w:cs="Arial"/>
        </w:rPr>
        <w:lastRenderedPageBreak/>
        <w:t>Превантивни мерки:</w:t>
      </w:r>
    </w:p>
    <w:p w:rsidR="00515A4F" w:rsidRDefault="00515A4F" w:rsidP="00515A4F">
      <w:pPr>
        <w:pStyle w:val="NormalWeb"/>
        <w:numPr>
          <w:ilvl w:val="0"/>
          <w:numId w:val="17"/>
        </w:numPr>
        <w:spacing w:before="0" w:beforeAutospacing="0" w:after="0" w:afterAutospacing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2076E" w:rsidRPr="00C76E6C">
        <w:rPr>
          <w:rFonts w:ascii="Arial" w:hAnsi="Arial" w:cs="Arial"/>
        </w:rPr>
        <w:t>дминистративни мерки- контролиран достъп, инструкции за безопасна работа и пренасяне на мостри, ръководството на микробиологични лабораториите да се извършва от лекар с призната специалност, съответна на профила на лабораторията, а</w:t>
      </w:r>
      <w:r w:rsidR="00D551B9" w:rsidRPr="00C76E6C">
        <w:rPr>
          <w:rFonts w:ascii="Arial" w:hAnsi="Arial" w:cs="Arial"/>
        </w:rPr>
        <w:t xml:space="preserve"> </w:t>
      </w:r>
      <w:r w:rsidR="0062076E" w:rsidRPr="00C76E6C">
        <w:rPr>
          <w:rFonts w:ascii="Arial" w:hAnsi="Arial" w:cs="Arial"/>
        </w:rPr>
        <w:t>специалистите, работещи в тях да</w:t>
      </w:r>
      <w:r w:rsidR="00D551B9" w:rsidRPr="00C76E6C">
        <w:rPr>
          <w:rFonts w:ascii="Arial" w:hAnsi="Arial" w:cs="Arial"/>
        </w:rPr>
        <w:t xml:space="preserve"> имат съответната квалификация.</w:t>
      </w:r>
    </w:p>
    <w:p w:rsidR="00515A4F" w:rsidRDefault="00515A4F" w:rsidP="00515A4F">
      <w:pPr>
        <w:pStyle w:val="NormalWeb"/>
        <w:numPr>
          <w:ilvl w:val="0"/>
          <w:numId w:val="17"/>
        </w:numPr>
        <w:spacing w:before="0" w:beforeAutospacing="0" w:after="0" w:afterAutospacing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62076E" w:rsidRPr="00515A4F">
        <w:rPr>
          <w:rFonts w:ascii="Arial" w:hAnsi="Arial" w:cs="Arial"/>
        </w:rPr>
        <w:t>ехнически мерки – осигуряване на защитни мерки за минимизиране на риска от инфекции от съответното ниво на защита. (прил.№ 4</w:t>
      </w:r>
      <w:r w:rsidR="00D551B9" w:rsidRPr="00515A4F">
        <w:rPr>
          <w:rFonts w:ascii="Arial" w:hAnsi="Arial" w:cs="Arial"/>
        </w:rPr>
        <w:t xml:space="preserve"> от Наредба № 4 от 14.10.2002).</w:t>
      </w:r>
    </w:p>
    <w:p w:rsidR="00515A4F" w:rsidRDefault="00515A4F" w:rsidP="00515A4F">
      <w:pPr>
        <w:pStyle w:val="NormalWeb"/>
        <w:numPr>
          <w:ilvl w:val="0"/>
          <w:numId w:val="17"/>
        </w:numPr>
        <w:spacing w:before="0" w:beforeAutospacing="0" w:after="0" w:afterAutospacing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2076E" w:rsidRPr="00515A4F">
        <w:rPr>
          <w:rFonts w:ascii="Arial" w:hAnsi="Arial" w:cs="Arial"/>
        </w:rPr>
        <w:t>сигуряване на работещите с подходящи ЛПС – обле</w:t>
      </w:r>
      <w:r w:rsidR="00D551B9" w:rsidRPr="00515A4F">
        <w:rPr>
          <w:rFonts w:ascii="Arial" w:hAnsi="Arial" w:cs="Arial"/>
        </w:rPr>
        <w:t>кло, ръкавици, дихателни маски.</w:t>
      </w:r>
    </w:p>
    <w:p w:rsidR="00A652F9" w:rsidRPr="00515A4F" w:rsidRDefault="00515A4F" w:rsidP="00515A4F">
      <w:pPr>
        <w:pStyle w:val="NormalWeb"/>
        <w:numPr>
          <w:ilvl w:val="0"/>
          <w:numId w:val="17"/>
        </w:numPr>
        <w:spacing w:before="0" w:beforeAutospacing="0" w:after="0" w:afterAutospacing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2076E" w:rsidRPr="00515A4F">
        <w:rPr>
          <w:rFonts w:ascii="Arial" w:hAnsi="Arial" w:cs="Arial"/>
        </w:rPr>
        <w:t>значаване на съответните места със знак за биопасност.</w:t>
      </w:r>
    </w:p>
    <w:p w:rsidR="009A3EFC" w:rsidRPr="00C76E6C" w:rsidRDefault="009A3EFC" w:rsidP="00A96E9B">
      <w:pPr>
        <w:rPr>
          <w:rFonts w:ascii="Arial" w:hAnsi="Arial" w:cs="Arial"/>
          <w:b/>
          <w:sz w:val="24"/>
          <w:szCs w:val="24"/>
          <w:lang w:val="ru-RU"/>
        </w:rPr>
      </w:pPr>
    </w:p>
    <w:p w:rsidR="00A652F9" w:rsidRPr="00C76E6C" w:rsidRDefault="00A96E9B" w:rsidP="00515A4F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76E6C">
        <w:rPr>
          <w:rFonts w:ascii="Arial" w:hAnsi="Arial" w:cs="Arial"/>
          <w:b/>
          <w:sz w:val="24"/>
          <w:szCs w:val="24"/>
          <w:lang w:val="ru-RU"/>
        </w:rPr>
        <w:t>6.4.</w:t>
      </w:r>
      <w:r w:rsidR="00515A4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>При работа с експериментални животни, с цел да се предотвратя</w:t>
      </w:r>
      <w:r w:rsidR="00F966C0" w:rsidRPr="00C76E6C">
        <w:rPr>
          <w:rFonts w:ascii="Arial" w:hAnsi="Arial" w:cs="Arial"/>
          <w:b/>
          <w:sz w:val="24"/>
          <w:szCs w:val="24"/>
          <w:lang w:val="ru-RU"/>
        </w:rPr>
        <w:t>т ухапвания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>:</w:t>
      </w:r>
    </w:p>
    <w:p w:rsidR="00A96E9B" w:rsidRPr="00C76E6C" w:rsidRDefault="00515A4F" w:rsidP="00A96E9B">
      <w:pPr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Превантивни мерки:</w:t>
      </w:r>
    </w:p>
    <w:p w:rsidR="00A652F9" w:rsidRPr="00C76E6C" w:rsidRDefault="00A652F9" w:rsidP="00515A4F">
      <w:pPr>
        <w:numPr>
          <w:ilvl w:val="0"/>
          <w:numId w:val="18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не дразнят животните преди експеримент.</w:t>
      </w:r>
    </w:p>
    <w:p w:rsidR="00A652F9" w:rsidRPr="00C76E6C" w:rsidRDefault="00A652F9" w:rsidP="00515A4F">
      <w:pPr>
        <w:numPr>
          <w:ilvl w:val="0"/>
          <w:numId w:val="18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провеждат експеримент само под контрола на асистент.</w:t>
      </w:r>
    </w:p>
    <w:p w:rsidR="00A652F9" w:rsidRPr="00C76E6C" w:rsidRDefault="00A652F9" w:rsidP="00515A4F">
      <w:pPr>
        <w:numPr>
          <w:ilvl w:val="0"/>
          <w:numId w:val="18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спазват правилата за имобилизиране на животното.</w:t>
      </w:r>
    </w:p>
    <w:p w:rsidR="00A652F9" w:rsidRPr="00C76E6C" w:rsidRDefault="00A96E9B" w:rsidP="00515A4F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76E6C">
        <w:rPr>
          <w:rFonts w:ascii="Arial" w:hAnsi="Arial" w:cs="Arial"/>
          <w:b/>
          <w:sz w:val="24"/>
          <w:szCs w:val="24"/>
          <w:lang w:val="ru-RU"/>
        </w:rPr>
        <w:t>6.5.</w:t>
      </w:r>
      <w:r w:rsidR="00515A4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>В случай на възникване на пожар да се вземат веднага мерки за потушаването му:</w:t>
      </w:r>
    </w:p>
    <w:p w:rsidR="00A652F9" w:rsidRPr="00C76E6C" w:rsidRDefault="00A652F9" w:rsidP="00515A4F">
      <w:pPr>
        <w:numPr>
          <w:ilvl w:val="0"/>
          <w:numId w:val="19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се отстранят всички летливи и лесно запалими вещества.</w:t>
      </w:r>
    </w:p>
    <w:p w:rsidR="00A652F9" w:rsidRPr="00C76E6C" w:rsidRDefault="00A652F9" w:rsidP="00515A4F">
      <w:pPr>
        <w:numPr>
          <w:ilvl w:val="0"/>
          <w:numId w:val="19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се изключи електрическото захранване.</w:t>
      </w:r>
    </w:p>
    <w:p w:rsidR="00A652F9" w:rsidRPr="00C76E6C" w:rsidRDefault="00A652F9" w:rsidP="00515A4F">
      <w:pPr>
        <w:numPr>
          <w:ilvl w:val="0"/>
          <w:numId w:val="19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се затворят прозорците и да се използва пожарогасител.</w:t>
      </w:r>
    </w:p>
    <w:p w:rsidR="00A652F9" w:rsidRPr="00C76E6C" w:rsidRDefault="00A652F9" w:rsidP="00515A4F">
      <w:pPr>
        <w:numPr>
          <w:ilvl w:val="0"/>
          <w:numId w:val="19"/>
        </w:numPr>
        <w:ind w:hanging="294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В краен случай горящите предмети да се покрият с влажни дрехи.</w:t>
      </w:r>
    </w:p>
    <w:p w:rsidR="00A652F9" w:rsidRPr="00C76E6C" w:rsidRDefault="00A96E9B" w:rsidP="00A96E9B">
      <w:pPr>
        <w:rPr>
          <w:rFonts w:ascii="Arial" w:hAnsi="Arial" w:cs="Arial"/>
          <w:b/>
          <w:sz w:val="24"/>
          <w:szCs w:val="24"/>
          <w:lang w:val="ru-RU"/>
        </w:rPr>
      </w:pPr>
      <w:r w:rsidRPr="00C76E6C">
        <w:rPr>
          <w:rFonts w:ascii="Arial" w:hAnsi="Arial" w:cs="Arial"/>
          <w:b/>
          <w:sz w:val="24"/>
          <w:szCs w:val="24"/>
          <w:lang w:val="ru-RU"/>
        </w:rPr>
        <w:t>6.6.</w:t>
      </w:r>
      <w:r w:rsidR="00515A4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>При работа с бутилк</w:t>
      </w:r>
      <w:r w:rsidR="00A652F9" w:rsidRPr="00C76E6C">
        <w:rPr>
          <w:rFonts w:ascii="Arial" w:hAnsi="Arial" w:cs="Arial"/>
          <w:b/>
          <w:sz w:val="24"/>
          <w:szCs w:val="24"/>
        </w:rPr>
        <w:t>а</w:t>
      </w:r>
      <w:r w:rsidR="00A652F9" w:rsidRPr="00C76E6C">
        <w:rPr>
          <w:rFonts w:ascii="Arial" w:hAnsi="Arial" w:cs="Arial"/>
          <w:b/>
          <w:sz w:val="24"/>
          <w:szCs w:val="24"/>
          <w:lang w:val="ru-RU"/>
        </w:rPr>
        <w:t xml:space="preserve"> със сгъстени газове (карбожен), бутилката трябва:</w:t>
      </w:r>
    </w:p>
    <w:p w:rsidR="00A652F9" w:rsidRPr="00C76E6C" w:rsidRDefault="00A652F9" w:rsidP="00515A4F">
      <w:pPr>
        <w:numPr>
          <w:ilvl w:val="0"/>
          <w:numId w:val="20"/>
        </w:numPr>
        <w:ind w:hanging="294"/>
        <w:jc w:val="both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се пази строго от пряка слънчева светлина, нагряване, сътресение или удар.</w:t>
      </w:r>
    </w:p>
    <w:p w:rsidR="00A652F9" w:rsidRPr="00C76E6C" w:rsidRDefault="00A652F9" w:rsidP="00515A4F">
      <w:pPr>
        <w:numPr>
          <w:ilvl w:val="0"/>
          <w:numId w:val="20"/>
        </w:numPr>
        <w:ind w:hanging="294"/>
        <w:jc w:val="both"/>
        <w:rPr>
          <w:rFonts w:ascii="Arial" w:hAnsi="Arial" w:cs="Arial"/>
          <w:sz w:val="24"/>
          <w:szCs w:val="24"/>
          <w:lang w:val="ru-RU"/>
        </w:rPr>
      </w:pPr>
      <w:r w:rsidRPr="00C76E6C">
        <w:rPr>
          <w:rFonts w:ascii="Arial" w:hAnsi="Arial" w:cs="Arial"/>
          <w:sz w:val="24"/>
          <w:szCs w:val="24"/>
          <w:lang w:val="ru-RU"/>
        </w:rPr>
        <w:t>Да е прикрепена със специални устройства към подвижна количика и да се пренася само с количката.</w:t>
      </w:r>
    </w:p>
    <w:p w:rsidR="00A652F9" w:rsidRPr="00C76E6C" w:rsidRDefault="00A652F9" w:rsidP="00F34A2F">
      <w:pPr>
        <w:ind w:left="426"/>
        <w:rPr>
          <w:rFonts w:ascii="Arial" w:hAnsi="Arial" w:cs="Arial"/>
          <w:b/>
          <w:sz w:val="24"/>
          <w:szCs w:val="24"/>
          <w:lang w:val="ru-RU"/>
        </w:rPr>
      </w:pPr>
    </w:p>
    <w:p w:rsidR="00F87CE9" w:rsidRPr="00C76E6C" w:rsidRDefault="00F87CE9" w:rsidP="00F87CE9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/>
          <w:bCs/>
          <w:color w:val="000000"/>
          <w:sz w:val="24"/>
          <w:szCs w:val="24"/>
        </w:rPr>
        <w:t>7. З</w:t>
      </w:r>
      <w:r w:rsidR="00515A4F">
        <w:rPr>
          <w:rFonts w:ascii="Arial" w:eastAsia="Arial" w:hAnsi="Arial" w:cs="Arial"/>
          <w:b/>
          <w:bCs/>
          <w:color w:val="000000"/>
          <w:sz w:val="24"/>
          <w:szCs w:val="24"/>
        </w:rPr>
        <w:t>АПИСИ</w:t>
      </w:r>
    </w:p>
    <w:p w:rsidR="00F87CE9" w:rsidRPr="00C76E6C" w:rsidRDefault="00F87CE9" w:rsidP="00F87CE9">
      <w:pPr>
        <w:spacing w:line="276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Cs/>
          <w:color w:val="000000"/>
          <w:sz w:val="24"/>
          <w:szCs w:val="24"/>
        </w:rPr>
        <w:t>Не</w:t>
      </w:r>
    </w:p>
    <w:p w:rsidR="00F87CE9" w:rsidRPr="00C76E6C" w:rsidRDefault="00515A4F" w:rsidP="00F87CE9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8. ПРИЛОЖЕНИЯ</w:t>
      </w:r>
    </w:p>
    <w:p w:rsidR="00F87CE9" w:rsidRPr="00C76E6C" w:rsidRDefault="00F87CE9" w:rsidP="00F87CE9">
      <w:pPr>
        <w:spacing w:line="276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C76E6C">
        <w:rPr>
          <w:rFonts w:ascii="Arial" w:eastAsia="Arial" w:hAnsi="Arial" w:cs="Arial"/>
          <w:bCs/>
          <w:color w:val="000000"/>
          <w:sz w:val="24"/>
          <w:szCs w:val="24"/>
        </w:rPr>
        <w:t>Не</w:t>
      </w:r>
    </w:p>
    <w:p w:rsidR="00F87CE9" w:rsidRPr="00C76E6C" w:rsidRDefault="00F87CE9" w:rsidP="00F87CE9">
      <w:pPr>
        <w:jc w:val="both"/>
        <w:rPr>
          <w:rFonts w:ascii="Arial" w:hAnsi="Arial" w:cs="Arial"/>
          <w:b/>
          <w:sz w:val="24"/>
          <w:szCs w:val="24"/>
        </w:rPr>
      </w:pPr>
      <w:r w:rsidRPr="00C76E6C">
        <w:rPr>
          <w:rFonts w:ascii="Arial" w:hAnsi="Arial" w:cs="Arial"/>
          <w:b/>
          <w:sz w:val="24"/>
          <w:szCs w:val="24"/>
        </w:rPr>
        <w:t>9. И</w:t>
      </w:r>
      <w:r w:rsidR="00515A4F">
        <w:rPr>
          <w:rFonts w:ascii="Arial" w:hAnsi="Arial" w:cs="Arial"/>
          <w:b/>
          <w:sz w:val="24"/>
          <w:szCs w:val="24"/>
        </w:rPr>
        <w:t>СТОРИЯ НА ДОКУМЕНТА</w:t>
      </w:r>
      <w:r w:rsidRPr="00C76E6C">
        <w:rPr>
          <w:rFonts w:ascii="Arial" w:hAnsi="Arial" w:cs="Arial"/>
          <w:b/>
          <w:sz w:val="24"/>
          <w:szCs w:val="24"/>
        </w:rPr>
        <w:t xml:space="preserve"> – Изменения и Прегледи</w:t>
      </w:r>
    </w:p>
    <w:p w:rsidR="00F87CE9" w:rsidRPr="00C76E6C" w:rsidRDefault="00F87CE9" w:rsidP="00F87CE9">
      <w:pPr>
        <w:jc w:val="both"/>
        <w:rPr>
          <w:rFonts w:ascii="Arial" w:hAnsi="Arial" w:cs="Arial"/>
          <w:b/>
          <w:sz w:val="24"/>
          <w:szCs w:val="24"/>
        </w:rPr>
      </w:pPr>
      <w:r w:rsidRPr="00C76E6C">
        <w:rPr>
          <w:rFonts w:ascii="Arial" w:hAnsi="Arial" w:cs="Arial"/>
          <w:b/>
          <w:sz w:val="24"/>
          <w:szCs w:val="24"/>
        </w:rPr>
        <w:t>9.1. Изменения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10"/>
        <w:gridCol w:w="1500"/>
        <w:gridCol w:w="1701"/>
        <w:gridCol w:w="1559"/>
        <w:gridCol w:w="1418"/>
        <w:gridCol w:w="1417"/>
      </w:tblGrid>
      <w:tr w:rsidR="00F87CE9" w:rsidRPr="00C76E6C" w:rsidTr="00515A4F">
        <w:trPr>
          <w:cantSplit/>
          <w:trHeight w:val="1191"/>
        </w:trPr>
        <w:tc>
          <w:tcPr>
            <w:tcW w:w="1242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lastRenderedPageBreak/>
              <w:t>Издание №</w:t>
            </w:r>
          </w:p>
        </w:tc>
        <w:tc>
          <w:tcPr>
            <w:tcW w:w="910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00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Изменена секция (параграф, точка)</w:t>
            </w:r>
          </w:p>
        </w:tc>
        <w:tc>
          <w:tcPr>
            <w:tcW w:w="1701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Описание на изменението</w:t>
            </w:r>
          </w:p>
        </w:tc>
        <w:tc>
          <w:tcPr>
            <w:tcW w:w="1559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Предложил</w:t>
            </w:r>
          </w:p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фамилия / подпис</w:t>
            </w:r>
          </w:p>
        </w:tc>
        <w:tc>
          <w:tcPr>
            <w:tcW w:w="1418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Проверил</w:t>
            </w:r>
          </w:p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фамилия / подпис</w:t>
            </w:r>
          </w:p>
        </w:tc>
        <w:tc>
          <w:tcPr>
            <w:tcW w:w="1417" w:type="dxa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Утвърдил</w:t>
            </w:r>
          </w:p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E6C">
              <w:rPr>
                <w:rFonts w:ascii="Arial" w:hAnsi="Arial" w:cs="Arial"/>
                <w:sz w:val="24"/>
                <w:szCs w:val="24"/>
              </w:rPr>
              <w:t>фамилия / подпис</w:t>
            </w:r>
          </w:p>
        </w:tc>
      </w:tr>
      <w:tr w:rsidR="00F87CE9" w:rsidRPr="00C76E6C" w:rsidTr="00515A4F">
        <w:trPr>
          <w:cantSplit/>
        </w:trPr>
        <w:tc>
          <w:tcPr>
            <w:tcW w:w="1242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CE9" w:rsidRPr="00C76E6C" w:rsidTr="00515A4F">
        <w:trPr>
          <w:cantSplit/>
        </w:trPr>
        <w:tc>
          <w:tcPr>
            <w:tcW w:w="1242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CE9" w:rsidRPr="00C76E6C" w:rsidRDefault="00F87CE9" w:rsidP="00F87CE9">
      <w:pPr>
        <w:rPr>
          <w:rFonts w:ascii="Arial" w:hAnsi="Arial" w:cs="Arial"/>
          <w:sz w:val="24"/>
          <w:szCs w:val="24"/>
        </w:rPr>
      </w:pPr>
    </w:p>
    <w:p w:rsidR="00F87CE9" w:rsidRPr="00C76E6C" w:rsidRDefault="00F87CE9" w:rsidP="00F87CE9">
      <w:pPr>
        <w:rPr>
          <w:rFonts w:ascii="Arial" w:hAnsi="Arial" w:cs="Arial"/>
          <w:b/>
          <w:sz w:val="24"/>
          <w:szCs w:val="24"/>
        </w:rPr>
      </w:pPr>
      <w:r w:rsidRPr="00C76E6C">
        <w:rPr>
          <w:rFonts w:ascii="Arial" w:hAnsi="Arial" w:cs="Arial"/>
          <w:b/>
          <w:sz w:val="24"/>
          <w:szCs w:val="24"/>
        </w:rPr>
        <w:t>9.2. Прегледи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3260"/>
        <w:gridCol w:w="1418"/>
        <w:gridCol w:w="1417"/>
      </w:tblGrid>
      <w:tr w:rsidR="00F87CE9" w:rsidRPr="00C76E6C" w:rsidTr="00515A4F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Дата на прегледа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Резултати от прегледа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Прегледали: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Следващ преглед -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9" w:rsidRPr="00C76E6C" w:rsidRDefault="00F87CE9" w:rsidP="002F7C10">
            <w:pPr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Утвърдил</w:t>
            </w:r>
          </w:p>
        </w:tc>
      </w:tr>
      <w:tr w:rsidR="00F87CE9" w:rsidRPr="00C76E6C" w:rsidTr="00515A4F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 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C76E6C">
              <w:rPr>
                <w:rFonts w:ascii="Arial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F87CE9" w:rsidRPr="00C76E6C" w:rsidTr="00515A4F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CE9" w:rsidRPr="00C76E6C" w:rsidRDefault="00F87CE9" w:rsidP="002F7C10">
            <w:pPr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</w:tbl>
    <w:p w:rsidR="00F87CE9" w:rsidRPr="00C76E6C" w:rsidRDefault="00F87CE9" w:rsidP="00F87CE9">
      <w:pPr>
        <w:tabs>
          <w:tab w:val="left" w:pos="7360"/>
        </w:tabs>
        <w:rPr>
          <w:rFonts w:ascii="Arial" w:hAnsi="Arial" w:cs="Arial"/>
          <w:sz w:val="24"/>
          <w:szCs w:val="24"/>
        </w:rPr>
      </w:pPr>
      <w:r w:rsidRPr="00C76E6C">
        <w:rPr>
          <w:rFonts w:ascii="Arial" w:hAnsi="Arial" w:cs="Arial"/>
          <w:sz w:val="24"/>
          <w:szCs w:val="24"/>
        </w:rPr>
        <w:tab/>
      </w:r>
    </w:p>
    <w:p w:rsidR="001514D3" w:rsidRPr="00C76E6C" w:rsidRDefault="001514D3">
      <w:pPr>
        <w:rPr>
          <w:rFonts w:ascii="Arial" w:hAnsi="Arial" w:cs="Arial"/>
          <w:sz w:val="24"/>
          <w:szCs w:val="24"/>
        </w:rPr>
      </w:pPr>
    </w:p>
    <w:sectPr w:rsidR="001514D3" w:rsidRPr="00C76E6C" w:rsidSect="0015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49" w:right="1418" w:bottom="1418" w:left="1418" w:header="568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38" w:rsidRDefault="00DA0238">
      <w:r>
        <w:separator/>
      </w:r>
    </w:p>
  </w:endnote>
  <w:endnote w:type="continuationSeparator" w:id="0">
    <w:p w:rsidR="00DA0238" w:rsidRDefault="00D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09" w:rsidRDefault="006A5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87"/>
    </w:tblGrid>
    <w:tr w:rsidR="00691851">
      <w:tc>
        <w:tcPr>
          <w:tcW w:w="10062" w:type="dxa"/>
        </w:tcPr>
        <w:p w:rsidR="00520985" w:rsidRPr="006C26B0" w:rsidRDefault="00520985" w:rsidP="00520985">
          <w:pPr>
            <w:ind w:right="-1234"/>
            <w:rPr>
              <w:b/>
              <w:sz w:val="18"/>
              <w:szCs w:val="18"/>
              <w:lang w:val="ru-RU"/>
            </w:rPr>
          </w:pPr>
          <w:r>
            <w:rPr>
              <w:b/>
              <w:sz w:val="18"/>
              <w:szCs w:val="18"/>
              <w:lang w:val="ru-RU"/>
            </w:rPr>
            <w:t>!</w:t>
          </w:r>
          <w:r w:rsidRPr="006C26B0">
            <w:rPr>
              <w:b/>
              <w:sz w:val="18"/>
              <w:szCs w:val="18"/>
              <w:lang w:val="ru-RU"/>
            </w:rPr>
            <w:t xml:space="preserve">Този документ </w:t>
          </w:r>
          <w:r>
            <w:rPr>
              <w:b/>
              <w:sz w:val="18"/>
              <w:szCs w:val="18"/>
              <w:lang w:val="ru-RU"/>
            </w:rPr>
            <w:t xml:space="preserve">  не се предоставя и </w:t>
          </w:r>
          <w:r w:rsidRPr="006C26B0">
            <w:rPr>
              <w:b/>
              <w:sz w:val="18"/>
              <w:szCs w:val="18"/>
              <w:lang w:val="ru-RU"/>
            </w:rPr>
            <w:t xml:space="preserve"> не се разпространява под никаква форма на трети лица без знанието и съгласието</w:t>
          </w:r>
        </w:p>
        <w:p w:rsidR="00520985" w:rsidRPr="006C26B0" w:rsidRDefault="00520985" w:rsidP="00520985">
          <w:pPr>
            <w:ind w:right="-1234"/>
            <w:jc w:val="center"/>
            <w:rPr>
              <w:b/>
              <w:sz w:val="18"/>
              <w:szCs w:val="18"/>
            </w:rPr>
          </w:pPr>
          <w:r w:rsidRPr="006C26B0">
            <w:rPr>
              <w:b/>
              <w:sz w:val="18"/>
              <w:szCs w:val="18"/>
              <w:lang w:val="ru-RU"/>
            </w:rPr>
            <w:t xml:space="preserve">на </w:t>
          </w:r>
          <w:r w:rsidRPr="006C26B0">
            <w:rPr>
              <w:b/>
              <w:sz w:val="18"/>
              <w:szCs w:val="18"/>
            </w:rPr>
            <w:t>Декан и УПР на МФ</w:t>
          </w:r>
          <w:r>
            <w:rPr>
              <w:b/>
              <w:sz w:val="18"/>
              <w:szCs w:val="18"/>
            </w:rPr>
            <w:t xml:space="preserve"> към Тракийски университет гр. Стара Загора</w:t>
          </w:r>
          <w:r w:rsidRPr="006C26B0">
            <w:rPr>
              <w:b/>
              <w:sz w:val="18"/>
              <w:szCs w:val="18"/>
            </w:rPr>
            <w:t>.</w:t>
          </w:r>
        </w:p>
        <w:p w:rsidR="00520985" w:rsidRPr="00331134" w:rsidRDefault="00520985" w:rsidP="00520985">
          <w:pPr>
            <w:pStyle w:val="Footer"/>
            <w:jc w:val="center"/>
          </w:pPr>
          <w:r w:rsidRPr="00331134">
            <w:t xml:space="preserve">Този </w:t>
          </w:r>
          <w:r w:rsidRPr="00331134">
            <w:rPr>
              <w:lang w:val="ru-RU"/>
            </w:rPr>
            <w:t xml:space="preserve"> </w:t>
          </w:r>
          <w:r w:rsidRPr="00331134">
            <w:t>доку</w:t>
          </w:r>
          <w:r>
            <w:t>мент е НЕКОНТРОЛИРАН, когато</w:t>
          </w:r>
          <w:r w:rsidRPr="00331134">
            <w:t xml:space="preserve"> е на хартиен носител и няма оригинални подписи или мокъ</w:t>
          </w:r>
          <w:r>
            <w:t>р печат „Контролирано копие”</w:t>
          </w:r>
          <w:r w:rsidRPr="00331134">
            <w:rPr>
              <w:lang w:val="ru-RU"/>
            </w:rPr>
            <w:t xml:space="preserve"> </w:t>
          </w:r>
          <w:r>
            <w:rPr>
              <w:lang w:val="ru-RU"/>
            </w:rPr>
            <w:t xml:space="preserve"> </w:t>
          </w:r>
          <w:r>
            <w:t>или</w:t>
          </w:r>
          <w:r w:rsidRPr="00331134">
            <w:t xml:space="preserve"> е във вид на електронен файл и не е на посочения по-долу адрес.</w:t>
          </w:r>
        </w:p>
        <w:p w:rsidR="00520985" w:rsidRPr="00642914" w:rsidRDefault="00520985" w:rsidP="00520985">
          <w:pPr>
            <w:pStyle w:val="Footer"/>
            <w:jc w:val="center"/>
            <w:rPr>
              <w:lang w:val="ru-RU"/>
            </w:rPr>
          </w:pPr>
          <w:r w:rsidRPr="00331134">
            <w:rPr>
              <w:color w:val="000000"/>
            </w:rPr>
            <w:t xml:space="preserve">За последната версия на документа проверете на адрес: </w:t>
          </w:r>
          <w:hyperlink r:id="rId1" w:history="1">
            <w:r w:rsidRPr="00331134">
              <w:rPr>
                <w:rStyle w:val="Hyperlink"/>
                <w:color w:val="000099"/>
                <w:u w:val="none"/>
              </w:rPr>
              <w:t>https://sites.google.com/site/iso9001medfac</w:t>
            </w:r>
          </w:hyperlink>
          <w:r>
            <w:t>.</w:t>
          </w:r>
        </w:p>
        <w:p w:rsidR="00691851" w:rsidRDefault="00691851" w:rsidP="00331134">
          <w:pPr>
            <w:pStyle w:val="NormalWeb"/>
            <w:spacing w:before="0" w:beforeAutospacing="0" w:after="0" w:afterAutospacing="0"/>
            <w:jc w:val="center"/>
            <w:rPr>
              <w:color w:val="000000"/>
              <w:sz w:val="16"/>
              <w:szCs w:val="16"/>
            </w:rPr>
          </w:pPr>
        </w:p>
      </w:tc>
    </w:tr>
  </w:tbl>
  <w:p w:rsidR="00691851" w:rsidRDefault="00691851" w:rsidP="003311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09" w:rsidRDefault="006A5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38" w:rsidRDefault="00DA0238">
      <w:r>
        <w:separator/>
      </w:r>
    </w:p>
  </w:footnote>
  <w:footnote w:type="continuationSeparator" w:id="0">
    <w:p w:rsidR="00DA0238" w:rsidRDefault="00DA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09" w:rsidRDefault="006A5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Layout w:type="fixed"/>
      <w:tblLook w:val="01E0" w:firstRow="1" w:lastRow="1" w:firstColumn="1" w:lastColumn="1" w:noHBand="0" w:noVBand="0"/>
    </w:tblPr>
    <w:tblGrid>
      <w:gridCol w:w="1545"/>
      <w:gridCol w:w="2703"/>
      <w:gridCol w:w="2520"/>
      <w:gridCol w:w="1420"/>
      <w:gridCol w:w="1559"/>
    </w:tblGrid>
    <w:tr w:rsidR="00691851">
      <w:trPr>
        <w:trHeight w:val="715"/>
      </w:trPr>
      <w:tc>
        <w:tcPr>
          <w:tcW w:w="1545" w:type="dxa"/>
          <w:vMerge w:val="restart"/>
          <w:vAlign w:val="center"/>
        </w:tcPr>
        <w:p w:rsidR="00691851" w:rsidRDefault="009A3EFC" w:rsidP="00664B02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282E49AB" wp14:editId="12CCFE97">
                <wp:extent cx="876300" cy="1028700"/>
                <wp:effectExtent l="0" t="0" r="0" b="0"/>
                <wp:docPr id="1" name="Picture 1" descr="Medical_Facul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ical_Facul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gridSpan w:val="2"/>
          <w:tcBorders>
            <w:right w:val="single" w:sz="4" w:space="0" w:color="auto"/>
          </w:tcBorders>
          <w:vAlign w:val="center"/>
        </w:tcPr>
        <w:p w:rsidR="00691851" w:rsidRPr="00C239EF" w:rsidRDefault="00691851" w:rsidP="00664B02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0405CD">
            <w:rPr>
              <w:b/>
              <w:bCs/>
              <w:sz w:val="24"/>
              <w:szCs w:val="24"/>
            </w:rPr>
            <w:t xml:space="preserve">Тракийски университет – Стара Загора </w:t>
          </w:r>
          <w:r>
            <w:rPr>
              <w:b/>
              <w:bCs/>
              <w:sz w:val="24"/>
              <w:szCs w:val="24"/>
            </w:rPr>
            <w:t xml:space="preserve">МЕДИЦИНСКИ ФАКУЛТЕТ </w:t>
          </w:r>
        </w:p>
      </w:tc>
      <w:tc>
        <w:tcPr>
          <w:tcW w:w="1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91851" w:rsidRPr="000405CD" w:rsidRDefault="00691851" w:rsidP="006A5509">
          <w:pPr>
            <w:pStyle w:val="Header"/>
            <w:ind w:right="-108"/>
            <w:rPr>
              <w:sz w:val="22"/>
              <w:szCs w:val="22"/>
            </w:rPr>
          </w:pPr>
          <w:r w:rsidRPr="000405CD">
            <w:rPr>
              <w:sz w:val="22"/>
              <w:szCs w:val="22"/>
            </w:rPr>
            <w:t>Издание: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1851" w:rsidRPr="00A739C6" w:rsidRDefault="00A739C6" w:rsidP="00664B02">
          <w:pPr>
            <w:pStyle w:val="Header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1</w:t>
          </w:r>
        </w:p>
      </w:tc>
    </w:tr>
    <w:tr w:rsidR="00691851">
      <w:trPr>
        <w:trHeight w:val="227"/>
      </w:trPr>
      <w:tc>
        <w:tcPr>
          <w:tcW w:w="1545" w:type="dxa"/>
          <w:vMerge/>
        </w:tcPr>
        <w:p w:rsidR="00691851" w:rsidRDefault="00691851" w:rsidP="00664B02">
          <w:pPr>
            <w:pStyle w:val="Header"/>
          </w:pPr>
        </w:p>
      </w:tc>
      <w:tc>
        <w:tcPr>
          <w:tcW w:w="2703" w:type="dxa"/>
          <w:vMerge w:val="restart"/>
        </w:tcPr>
        <w:p w:rsidR="00691851" w:rsidRPr="00734EDB" w:rsidRDefault="00691851" w:rsidP="00A739C6">
          <w:pPr>
            <w:ind w:firstLine="33"/>
            <w:jc w:val="both"/>
            <w:rPr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691851" w:rsidRPr="00734EDB" w:rsidRDefault="002D66B6" w:rsidP="00057C1D">
          <w:pPr>
            <w:pStyle w:val="Header"/>
            <w:rPr>
              <w:sz w:val="24"/>
              <w:szCs w:val="24"/>
            </w:rPr>
          </w:pPr>
          <w:r w:rsidRPr="00734EDB">
            <w:rPr>
              <w:b/>
              <w:sz w:val="24"/>
              <w:szCs w:val="24"/>
            </w:rPr>
            <w:t>Работна инструкция</w:t>
          </w:r>
        </w:p>
      </w:tc>
      <w:tc>
        <w:tcPr>
          <w:tcW w:w="2520" w:type="dxa"/>
          <w:vMerge w:val="restart"/>
          <w:tcBorders>
            <w:right w:val="single" w:sz="4" w:space="0" w:color="auto"/>
          </w:tcBorders>
        </w:tcPr>
        <w:p w:rsidR="00691851" w:rsidRPr="003D2127" w:rsidRDefault="00691851" w:rsidP="00664B02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691851" w:rsidRPr="00F966C0" w:rsidRDefault="00F966C0" w:rsidP="00664B02">
          <w:pPr>
            <w:pStyle w:val="Header"/>
            <w:jc w:val="center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7.5.1</w:t>
          </w:r>
          <w:r w:rsidR="0043542C">
            <w:rPr>
              <w:sz w:val="24"/>
              <w:szCs w:val="24"/>
              <w:lang w:val="en-US"/>
            </w:rPr>
            <w:t>_</w:t>
          </w:r>
          <w:r w:rsidR="00A739C6">
            <w:rPr>
              <w:sz w:val="24"/>
              <w:szCs w:val="24"/>
              <w:lang w:val="en-US"/>
            </w:rPr>
            <w:t>WI</w:t>
          </w:r>
          <w:r w:rsidR="0043542C">
            <w:rPr>
              <w:sz w:val="24"/>
              <w:szCs w:val="24"/>
              <w:lang w:val="en-US"/>
            </w:rPr>
            <w:t>_</w:t>
          </w:r>
          <w:r w:rsidR="002D66B6" w:rsidRPr="00A739C6">
            <w:rPr>
              <w:sz w:val="24"/>
              <w:szCs w:val="24"/>
              <w:lang w:val="ru-RU"/>
            </w:rPr>
            <w:t>1</w:t>
          </w:r>
          <w:r w:rsidR="00A739C6" w:rsidRPr="00A739C6">
            <w:rPr>
              <w:sz w:val="24"/>
              <w:szCs w:val="24"/>
              <w:lang w:val="ru-RU"/>
            </w:rPr>
            <w:t>.</w:t>
          </w:r>
          <w:r>
            <w:rPr>
              <w:sz w:val="24"/>
              <w:szCs w:val="24"/>
              <w:lang w:val="en-US"/>
            </w:rPr>
            <w:t>1</w:t>
          </w:r>
        </w:p>
      </w:tc>
      <w:tc>
        <w:tcPr>
          <w:tcW w:w="142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691851" w:rsidRPr="000405CD" w:rsidRDefault="00691851" w:rsidP="006A5509">
          <w:pPr>
            <w:pStyle w:val="Header"/>
            <w:ind w:right="-108"/>
            <w:rPr>
              <w:sz w:val="22"/>
              <w:szCs w:val="22"/>
            </w:rPr>
          </w:pPr>
          <w:r w:rsidRPr="000405CD">
            <w:rPr>
              <w:sz w:val="22"/>
              <w:szCs w:val="22"/>
            </w:rPr>
            <w:t>В сила от: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691851" w:rsidRPr="00A739C6" w:rsidRDefault="00691851" w:rsidP="00664B02">
          <w:pPr>
            <w:pStyle w:val="Header"/>
            <w:rPr>
              <w:sz w:val="22"/>
              <w:szCs w:val="22"/>
              <w:lang w:val="ru-RU"/>
            </w:rPr>
          </w:pPr>
          <w:r w:rsidRPr="00A739C6">
            <w:rPr>
              <w:sz w:val="22"/>
              <w:szCs w:val="22"/>
              <w:lang w:val="ru-RU"/>
            </w:rPr>
            <w:t>0</w:t>
          </w:r>
          <w:r w:rsidR="00A739C6">
            <w:rPr>
              <w:sz w:val="22"/>
              <w:szCs w:val="22"/>
              <w:lang w:val="en-US"/>
            </w:rPr>
            <w:t>6</w:t>
          </w:r>
          <w:r w:rsidRPr="00A739C6">
            <w:rPr>
              <w:sz w:val="22"/>
              <w:szCs w:val="22"/>
              <w:lang w:val="ru-RU"/>
            </w:rPr>
            <w:t>.0</w:t>
          </w:r>
          <w:r w:rsidR="00A739C6">
            <w:rPr>
              <w:sz w:val="22"/>
              <w:szCs w:val="22"/>
              <w:lang w:val="en-US"/>
            </w:rPr>
            <w:t>6</w:t>
          </w:r>
          <w:r w:rsidRPr="00A739C6">
            <w:rPr>
              <w:sz w:val="22"/>
              <w:szCs w:val="22"/>
              <w:lang w:val="ru-RU"/>
            </w:rPr>
            <w:t>.2011</w:t>
          </w:r>
        </w:p>
      </w:tc>
    </w:tr>
    <w:tr w:rsidR="00691851">
      <w:trPr>
        <w:trHeight w:val="226"/>
      </w:trPr>
      <w:tc>
        <w:tcPr>
          <w:tcW w:w="1545" w:type="dxa"/>
          <w:vMerge/>
        </w:tcPr>
        <w:p w:rsidR="00691851" w:rsidRDefault="00691851" w:rsidP="00664B02">
          <w:pPr>
            <w:pStyle w:val="Header"/>
          </w:pPr>
        </w:p>
      </w:tc>
      <w:tc>
        <w:tcPr>
          <w:tcW w:w="2703" w:type="dxa"/>
          <w:vMerge/>
        </w:tcPr>
        <w:p w:rsidR="00691851" w:rsidRPr="003D2127" w:rsidRDefault="00691851" w:rsidP="00664B02">
          <w:pPr>
            <w:ind w:firstLine="33"/>
            <w:rPr>
              <w:color w:val="C0C0C0"/>
              <w:sz w:val="16"/>
              <w:szCs w:val="16"/>
            </w:rPr>
          </w:pPr>
        </w:p>
      </w:tc>
      <w:tc>
        <w:tcPr>
          <w:tcW w:w="2520" w:type="dxa"/>
          <w:vMerge/>
          <w:tcBorders>
            <w:top w:val="single" w:sz="4" w:space="0" w:color="auto"/>
            <w:right w:val="single" w:sz="4" w:space="0" w:color="auto"/>
          </w:tcBorders>
        </w:tcPr>
        <w:p w:rsidR="00691851" w:rsidRPr="003D2127" w:rsidRDefault="00691851" w:rsidP="00664B02">
          <w:pPr>
            <w:ind w:firstLine="33"/>
            <w:rPr>
              <w:color w:val="C0C0C0"/>
              <w:sz w:val="16"/>
              <w:szCs w:val="16"/>
            </w:rPr>
          </w:pPr>
        </w:p>
      </w:tc>
      <w:tc>
        <w:tcPr>
          <w:tcW w:w="142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91851" w:rsidRPr="000405CD" w:rsidRDefault="00691851" w:rsidP="006A5509">
          <w:pPr>
            <w:pStyle w:val="Header"/>
            <w:ind w:right="-108"/>
            <w:rPr>
              <w:sz w:val="22"/>
              <w:szCs w:val="22"/>
            </w:rPr>
          </w:pPr>
          <w:r w:rsidRPr="000405CD">
            <w:rPr>
              <w:sz w:val="22"/>
              <w:szCs w:val="22"/>
            </w:rPr>
            <w:t>Редактиран: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851" w:rsidRPr="000405CD" w:rsidRDefault="00691851" w:rsidP="00664B02">
          <w:pPr>
            <w:pStyle w:val="Header"/>
            <w:rPr>
              <w:sz w:val="22"/>
              <w:szCs w:val="22"/>
            </w:rPr>
          </w:pPr>
        </w:p>
      </w:tc>
    </w:tr>
    <w:tr w:rsidR="00691851">
      <w:trPr>
        <w:trHeight w:val="140"/>
      </w:trPr>
      <w:tc>
        <w:tcPr>
          <w:tcW w:w="1545" w:type="dxa"/>
          <w:vMerge/>
        </w:tcPr>
        <w:p w:rsidR="00691851" w:rsidRDefault="00691851" w:rsidP="00664B02">
          <w:pPr>
            <w:pStyle w:val="Header"/>
          </w:pPr>
        </w:p>
      </w:tc>
      <w:tc>
        <w:tcPr>
          <w:tcW w:w="5223" w:type="dxa"/>
          <w:gridSpan w:val="2"/>
          <w:tcBorders>
            <w:right w:val="single" w:sz="4" w:space="0" w:color="auto"/>
          </w:tcBorders>
        </w:tcPr>
        <w:p w:rsidR="006A5509" w:rsidRDefault="00F966C0" w:rsidP="006A5509">
          <w:pPr>
            <w:ind w:left="284"/>
            <w:jc w:val="center"/>
            <w:rPr>
              <w:i/>
              <w:iCs/>
              <w:sz w:val="24"/>
              <w:szCs w:val="24"/>
            </w:rPr>
          </w:pPr>
          <w:r w:rsidRPr="00F966C0">
            <w:rPr>
              <w:i/>
              <w:iCs/>
              <w:sz w:val="24"/>
              <w:szCs w:val="24"/>
            </w:rPr>
            <w:t>Правила за безопасна работа на</w:t>
          </w:r>
          <w:r w:rsidR="00476347">
            <w:rPr>
              <w:i/>
              <w:iCs/>
              <w:sz w:val="24"/>
              <w:szCs w:val="24"/>
            </w:rPr>
            <w:t xml:space="preserve"> студентите по време на занятия</w:t>
          </w:r>
          <w:r w:rsidR="006A5509">
            <w:rPr>
              <w:i/>
              <w:iCs/>
              <w:sz w:val="24"/>
              <w:szCs w:val="24"/>
            </w:rPr>
            <w:t xml:space="preserve"> по </w:t>
          </w:r>
        </w:p>
        <w:p w:rsidR="00691851" w:rsidRPr="00F966C0" w:rsidRDefault="008A075E" w:rsidP="006A5509">
          <w:pPr>
            <w:ind w:left="284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„Анестезиология и Интензивна м</w:t>
          </w:r>
          <w:r w:rsidR="006A5509">
            <w:rPr>
              <w:i/>
              <w:iCs/>
              <w:sz w:val="24"/>
              <w:szCs w:val="24"/>
            </w:rPr>
            <w:t>едицина“</w:t>
          </w:r>
        </w:p>
      </w:tc>
      <w:tc>
        <w:tcPr>
          <w:tcW w:w="1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91851" w:rsidRPr="000405CD" w:rsidRDefault="00691851" w:rsidP="006A5509">
          <w:pPr>
            <w:pStyle w:val="Header"/>
            <w:ind w:right="-108"/>
            <w:rPr>
              <w:sz w:val="22"/>
              <w:szCs w:val="22"/>
            </w:rPr>
          </w:pPr>
          <w:r w:rsidRPr="000405CD">
            <w:rPr>
              <w:sz w:val="22"/>
              <w:szCs w:val="22"/>
            </w:rPr>
            <w:t>Страница: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1851" w:rsidRPr="000405CD" w:rsidRDefault="00691851" w:rsidP="00664B02">
          <w:pPr>
            <w:pStyle w:val="Header"/>
            <w:rPr>
              <w:sz w:val="22"/>
              <w:szCs w:val="22"/>
            </w:rPr>
          </w:pPr>
          <w:r w:rsidRPr="000405CD">
            <w:rPr>
              <w:rStyle w:val="PageNumber"/>
              <w:sz w:val="22"/>
              <w:szCs w:val="22"/>
            </w:rPr>
            <w:fldChar w:fldCharType="begin"/>
          </w:r>
          <w:r w:rsidRPr="000405CD">
            <w:rPr>
              <w:rStyle w:val="PageNumber"/>
              <w:sz w:val="22"/>
              <w:szCs w:val="22"/>
            </w:rPr>
            <w:instrText xml:space="preserve"> PAGE </w:instrText>
          </w:r>
          <w:r w:rsidRPr="000405CD">
            <w:rPr>
              <w:rStyle w:val="PageNumber"/>
              <w:sz w:val="22"/>
              <w:szCs w:val="22"/>
            </w:rPr>
            <w:fldChar w:fldCharType="separate"/>
          </w:r>
          <w:r w:rsidR="00515A4F">
            <w:rPr>
              <w:rStyle w:val="PageNumber"/>
              <w:noProof/>
              <w:sz w:val="22"/>
              <w:szCs w:val="22"/>
            </w:rPr>
            <w:t>6</w:t>
          </w:r>
          <w:r w:rsidRPr="000405CD">
            <w:rPr>
              <w:rStyle w:val="PageNumber"/>
              <w:sz w:val="22"/>
              <w:szCs w:val="22"/>
            </w:rPr>
            <w:fldChar w:fldCharType="end"/>
          </w:r>
          <w:r w:rsidRPr="000405CD">
            <w:rPr>
              <w:rStyle w:val="PageNumber"/>
              <w:sz w:val="22"/>
              <w:szCs w:val="22"/>
            </w:rPr>
            <w:t xml:space="preserve"> от </w:t>
          </w:r>
          <w:r w:rsidRPr="000405CD">
            <w:rPr>
              <w:rStyle w:val="PageNumber"/>
              <w:sz w:val="22"/>
              <w:szCs w:val="22"/>
            </w:rPr>
            <w:fldChar w:fldCharType="begin"/>
          </w:r>
          <w:r w:rsidRPr="000405CD">
            <w:rPr>
              <w:rStyle w:val="PageNumber"/>
              <w:sz w:val="22"/>
              <w:szCs w:val="22"/>
            </w:rPr>
            <w:instrText xml:space="preserve"> NUMPAGES </w:instrText>
          </w:r>
          <w:r w:rsidRPr="000405CD">
            <w:rPr>
              <w:rStyle w:val="PageNumber"/>
              <w:sz w:val="22"/>
              <w:szCs w:val="22"/>
            </w:rPr>
            <w:fldChar w:fldCharType="separate"/>
          </w:r>
          <w:r w:rsidR="00515A4F">
            <w:rPr>
              <w:rStyle w:val="PageNumber"/>
              <w:noProof/>
              <w:sz w:val="22"/>
              <w:szCs w:val="22"/>
            </w:rPr>
            <w:t>6</w:t>
          </w:r>
          <w:r w:rsidRPr="000405CD">
            <w:rPr>
              <w:rStyle w:val="PageNumber"/>
              <w:sz w:val="22"/>
              <w:szCs w:val="22"/>
            </w:rPr>
            <w:fldChar w:fldCharType="end"/>
          </w:r>
        </w:p>
      </w:tc>
    </w:tr>
  </w:tbl>
  <w:p w:rsidR="00691851" w:rsidRPr="004B0F85" w:rsidRDefault="009A3EFC" w:rsidP="001F5CC1">
    <w:pPr>
      <w:pStyle w:val="Header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276BCD3D" wp14:editId="6DAD74C0">
          <wp:simplePos x="0" y="0"/>
          <wp:positionH relativeFrom="column">
            <wp:posOffset>835025</wp:posOffset>
          </wp:positionH>
          <wp:positionV relativeFrom="paragraph">
            <wp:posOffset>1471930</wp:posOffset>
          </wp:positionV>
          <wp:extent cx="4645025" cy="5486400"/>
          <wp:effectExtent l="0" t="0" r="3175" b="0"/>
          <wp:wrapNone/>
          <wp:docPr id="8" name="Picture 8" descr="Medical_Facu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ical_Facul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09" w:rsidRDefault="006A5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134690"/>
    <w:multiLevelType w:val="hybridMultilevel"/>
    <w:tmpl w:val="7FC4E1A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9163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>
    <w:nsid w:val="03143CD9"/>
    <w:multiLevelType w:val="hybridMultilevel"/>
    <w:tmpl w:val="2D8837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163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>
    <w:nsid w:val="0D762C7A"/>
    <w:multiLevelType w:val="hybridMultilevel"/>
    <w:tmpl w:val="1A82684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EE6A60"/>
    <w:multiLevelType w:val="hybridMultilevel"/>
    <w:tmpl w:val="5038027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729"/>
    <w:multiLevelType w:val="hybridMultilevel"/>
    <w:tmpl w:val="5C8030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60507"/>
    <w:multiLevelType w:val="hybridMultilevel"/>
    <w:tmpl w:val="F4F29A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35A26"/>
    <w:multiLevelType w:val="hybridMultilevel"/>
    <w:tmpl w:val="61D22A9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9163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8">
    <w:nsid w:val="339217DB"/>
    <w:multiLevelType w:val="multilevel"/>
    <w:tmpl w:val="C302CEE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D624C9"/>
    <w:multiLevelType w:val="hybridMultilevel"/>
    <w:tmpl w:val="C25E3C6E"/>
    <w:lvl w:ilvl="0" w:tplc="A636CFC2">
      <w:start w:val="6"/>
      <w:numFmt w:val="bullet"/>
      <w:lvlText w:val="–"/>
      <w:lvlJc w:val="left"/>
      <w:pPr>
        <w:tabs>
          <w:tab w:val="num" w:pos="960"/>
        </w:tabs>
        <w:ind w:left="960" w:hanging="600"/>
      </w:pPr>
      <w:rPr>
        <w:rFonts w:ascii="Times New Roman" w:eastAsia="Arial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F047E"/>
    <w:multiLevelType w:val="hybridMultilevel"/>
    <w:tmpl w:val="14F6A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91992"/>
    <w:multiLevelType w:val="hybridMultilevel"/>
    <w:tmpl w:val="41A4B8E0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F29B4"/>
    <w:multiLevelType w:val="hybridMultilevel"/>
    <w:tmpl w:val="163660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9163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3">
    <w:nsid w:val="5801721B"/>
    <w:multiLevelType w:val="hybridMultilevel"/>
    <w:tmpl w:val="8FE81E6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9163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4">
    <w:nsid w:val="5AB63776"/>
    <w:multiLevelType w:val="hybridMultilevel"/>
    <w:tmpl w:val="ACA820E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03A90"/>
    <w:multiLevelType w:val="hybridMultilevel"/>
    <w:tmpl w:val="A9BAF84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305653"/>
    <w:multiLevelType w:val="hybridMultilevel"/>
    <w:tmpl w:val="F03AA3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DD3DC9"/>
    <w:multiLevelType w:val="hybridMultilevel"/>
    <w:tmpl w:val="0FB0233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D51C92"/>
    <w:multiLevelType w:val="hybridMultilevel"/>
    <w:tmpl w:val="C302CEE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BC1B81"/>
    <w:multiLevelType w:val="hybridMultilevel"/>
    <w:tmpl w:val="955C6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4"/>
  </w:num>
  <w:num w:numId="13">
    <w:abstractNumId w:val="19"/>
  </w:num>
  <w:num w:numId="14">
    <w:abstractNumId w:val="10"/>
  </w:num>
  <w:num w:numId="15">
    <w:abstractNumId w:val="3"/>
  </w:num>
  <w:num w:numId="16">
    <w:abstractNumId w:val="17"/>
  </w:num>
  <w:num w:numId="17">
    <w:abstractNumId w:val="16"/>
  </w:num>
  <w:num w:numId="18">
    <w:abstractNumId w:val="5"/>
  </w:num>
  <w:num w:numId="19">
    <w:abstractNumId w:val="12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5"/>
    <w:rsid w:val="000056E1"/>
    <w:rsid w:val="000150C9"/>
    <w:rsid w:val="00024EB5"/>
    <w:rsid w:val="00027EC2"/>
    <w:rsid w:val="00030B98"/>
    <w:rsid w:val="00032038"/>
    <w:rsid w:val="00037702"/>
    <w:rsid w:val="00037842"/>
    <w:rsid w:val="0004283E"/>
    <w:rsid w:val="0004650E"/>
    <w:rsid w:val="000533E4"/>
    <w:rsid w:val="00057C1D"/>
    <w:rsid w:val="000670C4"/>
    <w:rsid w:val="000918F2"/>
    <w:rsid w:val="00093BC5"/>
    <w:rsid w:val="00093FD7"/>
    <w:rsid w:val="00095572"/>
    <w:rsid w:val="000A2536"/>
    <w:rsid w:val="000A63D9"/>
    <w:rsid w:val="000C0039"/>
    <w:rsid w:val="000C5093"/>
    <w:rsid w:val="000D1327"/>
    <w:rsid w:val="000D5BAB"/>
    <w:rsid w:val="000E2A22"/>
    <w:rsid w:val="000E546E"/>
    <w:rsid w:val="000F0240"/>
    <w:rsid w:val="000F3E51"/>
    <w:rsid w:val="000F5C6D"/>
    <w:rsid w:val="000F7EED"/>
    <w:rsid w:val="00113A05"/>
    <w:rsid w:val="00120ADC"/>
    <w:rsid w:val="00124CBC"/>
    <w:rsid w:val="001269AD"/>
    <w:rsid w:val="00140185"/>
    <w:rsid w:val="00140A21"/>
    <w:rsid w:val="00146ED5"/>
    <w:rsid w:val="001514D3"/>
    <w:rsid w:val="001558BB"/>
    <w:rsid w:val="00155B9C"/>
    <w:rsid w:val="00155E31"/>
    <w:rsid w:val="00155E41"/>
    <w:rsid w:val="00156759"/>
    <w:rsid w:val="00165CA3"/>
    <w:rsid w:val="0016716A"/>
    <w:rsid w:val="001704F4"/>
    <w:rsid w:val="001707E0"/>
    <w:rsid w:val="00170B49"/>
    <w:rsid w:val="00182D4C"/>
    <w:rsid w:val="00184C5C"/>
    <w:rsid w:val="001870C6"/>
    <w:rsid w:val="00194523"/>
    <w:rsid w:val="0019459E"/>
    <w:rsid w:val="001A3B7E"/>
    <w:rsid w:val="001A3DFA"/>
    <w:rsid w:val="001E034C"/>
    <w:rsid w:val="001E1DEC"/>
    <w:rsid w:val="001E2884"/>
    <w:rsid w:val="001E2904"/>
    <w:rsid w:val="001E3F4F"/>
    <w:rsid w:val="001E60E3"/>
    <w:rsid w:val="001F5B2C"/>
    <w:rsid w:val="001F5CC1"/>
    <w:rsid w:val="00216A7A"/>
    <w:rsid w:val="00224388"/>
    <w:rsid w:val="00225ECC"/>
    <w:rsid w:val="00227177"/>
    <w:rsid w:val="0022788A"/>
    <w:rsid w:val="0024040E"/>
    <w:rsid w:val="002434E2"/>
    <w:rsid w:val="00245D13"/>
    <w:rsid w:val="00247207"/>
    <w:rsid w:val="0025333F"/>
    <w:rsid w:val="002719F9"/>
    <w:rsid w:val="00272768"/>
    <w:rsid w:val="00272AF5"/>
    <w:rsid w:val="002852AE"/>
    <w:rsid w:val="00290D78"/>
    <w:rsid w:val="002940BE"/>
    <w:rsid w:val="00297A07"/>
    <w:rsid w:val="002A2988"/>
    <w:rsid w:val="002B54B8"/>
    <w:rsid w:val="002B692B"/>
    <w:rsid w:val="002D66B6"/>
    <w:rsid w:val="002F5157"/>
    <w:rsid w:val="002F7C10"/>
    <w:rsid w:val="00314B72"/>
    <w:rsid w:val="0032039B"/>
    <w:rsid w:val="00324248"/>
    <w:rsid w:val="003244CC"/>
    <w:rsid w:val="00330835"/>
    <w:rsid w:val="00331134"/>
    <w:rsid w:val="00332C51"/>
    <w:rsid w:val="00336F76"/>
    <w:rsid w:val="00342D85"/>
    <w:rsid w:val="00343501"/>
    <w:rsid w:val="00354525"/>
    <w:rsid w:val="0035456A"/>
    <w:rsid w:val="003607D4"/>
    <w:rsid w:val="00365DCD"/>
    <w:rsid w:val="003769BF"/>
    <w:rsid w:val="003844ED"/>
    <w:rsid w:val="003A12EA"/>
    <w:rsid w:val="003B2192"/>
    <w:rsid w:val="003B5041"/>
    <w:rsid w:val="003D521B"/>
    <w:rsid w:val="003D7871"/>
    <w:rsid w:val="003E50DC"/>
    <w:rsid w:val="003F45E5"/>
    <w:rsid w:val="00400595"/>
    <w:rsid w:val="004009F2"/>
    <w:rsid w:val="00400B19"/>
    <w:rsid w:val="004015DD"/>
    <w:rsid w:val="004017A9"/>
    <w:rsid w:val="0042721A"/>
    <w:rsid w:val="004276FC"/>
    <w:rsid w:val="00427F00"/>
    <w:rsid w:val="0043542C"/>
    <w:rsid w:val="00441264"/>
    <w:rsid w:val="0044557A"/>
    <w:rsid w:val="004509B2"/>
    <w:rsid w:val="0045707A"/>
    <w:rsid w:val="00476347"/>
    <w:rsid w:val="00485B0E"/>
    <w:rsid w:val="004866FF"/>
    <w:rsid w:val="00486ACD"/>
    <w:rsid w:val="00492330"/>
    <w:rsid w:val="004925CB"/>
    <w:rsid w:val="004945C3"/>
    <w:rsid w:val="00496C55"/>
    <w:rsid w:val="00497DAC"/>
    <w:rsid w:val="004A23F7"/>
    <w:rsid w:val="004A61B9"/>
    <w:rsid w:val="004B0F85"/>
    <w:rsid w:val="004B7D42"/>
    <w:rsid w:val="004C1282"/>
    <w:rsid w:val="004C3963"/>
    <w:rsid w:val="004C6DFC"/>
    <w:rsid w:val="004D0B1E"/>
    <w:rsid w:val="004D113B"/>
    <w:rsid w:val="004D43FA"/>
    <w:rsid w:val="004E7C6E"/>
    <w:rsid w:val="005060D6"/>
    <w:rsid w:val="00506F9D"/>
    <w:rsid w:val="00511E5B"/>
    <w:rsid w:val="005128AD"/>
    <w:rsid w:val="005158CF"/>
    <w:rsid w:val="00515A4F"/>
    <w:rsid w:val="00520985"/>
    <w:rsid w:val="005236FD"/>
    <w:rsid w:val="00524ECA"/>
    <w:rsid w:val="00535EAC"/>
    <w:rsid w:val="005431BD"/>
    <w:rsid w:val="00555459"/>
    <w:rsid w:val="00567E9C"/>
    <w:rsid w:val="00570D2E"/>
    <w:rsid w:val="005738B9"/>
    <w:rsid w:val="00573CDE"/>
    <w:rsid w:val="00584781"/>
    <w:rsid w:val="00590B81"/>
    <w:rsid w:val="005A22C5"/>
    <w:rsid w:val="005A57A8"/>
    <w:rsid w:val="005D5134"/>
    <w:rsid w:val="005D7A12"/>
    <w:rsid w:val="005E4416"/>
    <w:rsid w:val="00606BB6"/>
    <w:rsid w:val="00612594"/>
    <w:rsid w:val="00613C86"/>
    <w:rsid w:val="006169E3"/>
    <w:rsid w:val="0062076E"/>
    <w:rsid w:val="006506C8"/>
    <w:rsid w:val="00664B02"/>
    <w:rsid w:val="006742C4"/>
    <w:rsid w:val="0067560C"/>
    <w:rsid w:val="00680EF4"/>
    <w:rsid w:val="00691851"/>
    <w:rsid w:val="00694B2B"/>
    <w:rsid w:val="006A5509"/>
    <w:rsid w:val="006B4C6C"/>
    <w:rsid w:val="006C1217"/>
    <w:rsid w:val="006C3068"/>
    <w:rsid w:val="006E039D"/>
    <w:rsid w:val="006E2692"/>
    <w:rsid w:val="006E332C"/>
    <w:rsid w:val="006F00FE"/>
    <w:rsid w:val="006F6D97"/>
    <w:rsid w:val="006F7602"/>
    <w:rsid w:val="006F76AF"/>
    <w:rsid w:val="00717BE2"/>
    <w:rsid w:val="0072513B"/>
    <w:rsid w:val="007313E0"/>
    <w:rsid w:val="00734EDB"/>
    <w:rsid w:val="00765173"/>
    <w:rsid w:val="007705C8"/>
    <w:rsid w:val="00786ACC"/>
    <w:rsid w:val="007870D6"/>
    <w:rsid w:val="00794663"/>
    <w:rsid w:val="00794B72"/>
    <w:rsid w:val="007B7310"/>
    <w:rsid w:val="007C07A8"/>
    <w:rsid w:val="007C161D"/>
    <w:rsid w:val="007D5E33"/>
    <w:rsid w:val="007D77FF"/>
    <w:rsid w:val="007E51D1"/>
    <w:rsid w:val="008031D7"/>
    <w:rsid w:val="00811CF4"/>
    <w:rsid w:val="00813166"/>
    <w:rsid w:val="00817B33"/>
    <w:rsid w:val="00823F92"/>
    <w:rsid w:val="0082417F"/>
    <w:rsid w:val="00837BA1"/>
    <w:rsid w:val="0085288E"/>
    <w:rsid w:val="0085332E"/>
    <w:rsid w:val="008665B1"/>
    <w:rsid w:val="00866902"/>
    <w:rsid w:val="00867BA6"/>
    <w:rsid w:val="00871C34"/>
    <w:rsid w:val="00885DA6"/>
    <w:rsid w:val="0088729B"/>
    <w:rsid w:val="00887A13"/>
    <w:rsid w:val="00897AFE"/>
    <w:rsid w:val="008A075E"/>
    <w:rsid w:val="008A11C4"/>
    <w:rsid w:val="008A2DF2"/>
    <w:rsid w:val="008B7115"/>
    <w:rsid w:val="008C0078"/>
    <w:rsid w:val="008C21A0"/>
    <w:rsid w:val="008D0506"/>
    <w:rsid w:val="008D0EF0"/>
    <w:rsid w:val="008D75EA"/>
    <w:rsid w:val="008E4300"/>
    <w:rsid w:val="008E5D14"/>
    <w:rsid w:val="008F3419"/>
    <w:rsid w:val="008F7B04"/>
    <w:rsid w:val="009025E7"/>
    <w:rsid w:val="00903179"/>
    <w:rsid w:val="0092033C"/>
    <w:rsid w:val="009302FF"/>
    <w:rsid w:val="00936E40"/>
    <w:rsid w:val="00954E10"/>
    <w:rsid w:val="00955EAC"/>
    <w:rsid w:val="00963476"/>
    <w:rsid w:val="009708FA"/>
    <w:rsid w:val="009749BD"/>
    <w:rsid w:val="00985E45"/>
    <w:rsid w:val="009967DB"/>
    <w:rsid w:val="009975F2"/>
    <w:rsid w:val="00997E69"/>
    <w:rsid w:val="009A1FE2"/>
    <w:rsid w:val="009A2D88"/>
    <w:rsid w:val="009A3EFC"/>
    <w:rsid w:val="009A6C66"/>
    <w:rsid w:val="009A6CD0"/>
    <w:rsid w:val="009C1A23"/>
    <w:rsid w:val="009C3801"/>
    <w:rsid w:val="009C4F5B"/>
    <w:rsid w:val="009C6693"/>
    <w:rsid w:val="009D15D6"/>
    <w:rsid w:val="009D1A4A"/>
    <w:rsid w:val="009E4C20"/>
    <w:rsid w:val="009E5F87"/>
    <w:rsid w:val="009E621F"/>
    <w:rsid w:val="009F0FAF"/>
    <w:rsid w:val="009F4D07"/>
    <w:rsid w:val="009F6311"/>
    <w:rsid w:val="00A002C4"/>
    <w:rsid w:val="00A07190"/>
    <w:rsid w:val="00A16AA7"/>
    <w:rsid w:val="00A261BC"/>
    <w:rsid w:val="00A30C23"/>
    <w:rsid w:val="00A47652"/>
    <w:rsid w:val="00A53E1A"/>
    <w:rsid w:val="00A577CE"/>
    <w:rsid w:val="00A62BA6"/>
    <w:rsid w:val="00A652F9"/>
    <w:rsid w:val="00A739C6"/>
    <w:rsid w:val="00A74C65"/>
    <w:rsid w:val="00A80808"/>
    <w:rsid w:val="00A904F4"/>
    <w:rsid w:val="00A96E9B"/>
    <w:rsid w:val="00AB574D"/>
    <w:rsid w:val="00AC267E"/>
    <w:rsid w:val="00AC5674"/>
    <w:rsid w:val="00AC7FCB"/>
    <w:rsid w:val="00AD4FA0"/>
    <w:rsid w:val="00AD69ED"/>
    <w:rsid w:val="00AE76C4"/>
    <w:rsid w:val="00AF073F"/>
    <w:rsid w:val="00AF4001"/>
    <w:rsid w:val="00AF5C76"/>
    <w:rsid w:val="00AF6FAB"/>
    <w:rsid w:val="00B05C49"/>
    <w:rsid w:val="00B14B14"/>
    <w:rsid w:val="00B23C10"/>
    <w:rsid w:val="00B309E9"/>
    <w:rsid w:val="00B31DEB"/>
    <w:rsid w:val="00B325D2"/>
    <w:rsid w:val="00B45C05"/>
    <w:rsid w:val="00B514F9"/>
    <w:rsid w:val="00B55C5D"/>
    <w:rsid w:val="00B708F6"/>
    <w:rsid w:val="00B734D6"/>
    <w:rsid w:val="00B743E1"/>
    <w:rsid w:val="00B75DCD"/>
    <w:rsid w:val="00B834D0"/>
    <w:rsid w:val="00B9275F"/>
    <w:rsid w:val="00BA52D1"/>
    <w:rsid w:val="00BB1525"/>
    <w:rsid w:val="00BB216F"/>
    <w:rsid w:val="00BC36A7"/>
    <w:rsid w:val="00BD21F0"/>
    <w:rsid w:val="00BE0EB9"/>
    <w:rsid w:val="00BE121D"/>
    <w:rsid w:val="00BF2C44"/>
    <w:rsid w:val="00C032CD"/>
    <w:rsid w:val="00C20B76"/>
    <w:rsid w:val="00C24DAA"/>
    <w:rsid w:val="00C3154C"/>
    <w:rsid w:val="00C404CC"/>
    <w:rsid w:val="00C41FE4"/>
    <w:rsid w:val="00C433D5"/>
    <w:rsid w:val="00C4387F"/>
    <w:rsid w:val="00C507A8"/>
    <w:rsid w:val="00C511A1"/>
    <w:rsid w:val="00C54B6F"/>
    <w:rsid w:val="00C57881"/>
    <w:rsid w:val="00C6446F"/>
    <w:rsid w:val="00C668D5"/>
    <w:rsid w:val="00C70EAE"/>
    <w:rsid w:val="00C716ED"/>
    <w:rsid w:val="00C76E6C"/>
    <w:rsid w:val="00C86001"/>
    <w:rsid w:val="00C8667D"/>
    <w:rsid w:val="00CA26D0"/>
    <w:rsid w:val="00CA60AA"/>
    <w:rsid w:val="00CD3BC6"/>
    <w:rsid w:val="00CE732A"/>
    <w:rsid w:val="00D02139"/>
    <w:rsid w:val="00D169FD"/>
    <w:rsid w:val="00D16AE9"/>
    <w:rsid w:val="00D17101"/>
    <w:rsid w:val="00D179DE"/>
    <w:rsid w:val="00D2235C"/>
    <w:rsid w:val="00D245D1"/>
    <w:rsid w:val="00D265DC"/>
    <w:rsid w:val="00D30E2F"/>
    <w:rsid w:val="00D32915"/>
    <w:rsid w:val="00D34F1F"/>
    <w:rsid w:val="00D413B3"/>
    <w:rsid w:val="00D47948"/>
    <w:rsid w:val="00D54F5F"/>
    <w:rsid w:val="00D551B9"/>
    <w:rsid w:val="00D55D69"/>
    <w:rsid w:val="00D56FB3"/>
    <w:rsid w:val="00D673E3"/>
    <w:rsid w:val="00D677CE"/>
    <w:rsid w:val="00D724D2"/>
    <w:rsid w:val="00D7729D"/>
    <w:rsid w:val="00D872E1"/>
    <w:rsid w:val="00D979ED"/>
    <w:rsid w:val="00DA0238"/>
    <w:rsid w:val="00DA3C25"/>
    <w:rsid w:val="00DB02B2"/>
    <w:rsid w:val="00DB057B"/>
    <w:rsid w:val="00DB3B8B"/>
    <w:rsid w:val="00DC066D"/>
    <w:rsid w:val="00DC3C7F"/>
    <w:rsid w:val="00DC3EE3"/>
    <w:rsid w:val="00DE00EA"/>
    <w:rsid w:val="00DF5E10"/>
    <w:rsid w:val="00E12AC9"/>
    <w:rsid w:val="00E26347"/>
    <w:rsid w:val="00E316D7"/>
    <w:rsid w:val="00E340BC"/>
    <w:rsid w:val="00E3411F"/>
    <w:rsid w:val="00E465AE"/>
    <w:rsid w:val="00E53353"/>
    <w:rsid w:val="00E54F7A"/>
    <w:rsid w:val="00E666EF"/>
    <w:rsid w:val="00E94E80"/>
    <w:rsid w:val="00E95FBF"/>
    <w:rsid w:val="00EA09DC"/>
    <w:rsid w:val="00EA1983"/>
    <w:rsid w:val="00EA199D"/>
    <w:rsid w:val="00EA2E93"/>
    <w:rsid w:val="00EC11F3"/>
    <w:rsid w:val="00EC4470"/>
    <w:rsid w:val="00EC6886"/>
    <w:rsid w:val="00ED5C13"/>
    <w:rsid w:val="00EF43DA"/>
    <w:rsid w:val="00F03A0D"/>
    <w:rsid w:val="00F225E0"/>
    <w:rsid w:val="00F34A2F"/>
    <w:rsid w:val="00F36D3F"/>
    <w:rsid w:val="00F52958"/>
    <w:rsid w:val="00F60BA2"/>
    <w:rsid w:val="00F64B82"/>
    <w:rsid w:val="00F6697E"/>
    <w:rsid w:val="00F66BC2"/>
    <w:rsid w:val="00F87CE9"/>
    <w:rsid w:val="00F9197C"/>
    <w:rsid w:val="00F9522E"/>
    <w:rsid w:val="00F9523F"/>
    <w:rsid w:val="00F966C0"/>
    <w:rsid w:val="00F975E1"/>
    <w:rsid w:val="00FA060C"/>
    <w:rsid w:val="00FA0940"/>
    <w:rsid w:val="00FA3619"/>
    <w:rsid w:val="00FD644C"/>
    <w:rsid w:val="00FD6451"/>
    <w:rsid w:val="00FF4529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 w:eastAsia="en-US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134"/>
    <w:rPr>
      <w:color w:val="0000FF"/>
      <w:u w:val="single"/>
    </w:rPr>
  </w:style>
  <w:style w:type="paragraph" w:styleId="NormalWeb">
    <w:name w:val="Normal (Web)"/>
    <w:basedOn w:val="Normal"/>
    <w:rsid w:val="00331134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CommentReference">
    <w:name w:val="annotation reference"/>
    <w:basedOn w:val="DefaultParagraphFont"/>
    <w:rsid w:val="0045707A"/>
    <w:rPr>
      <w:sz w:val="16"/>
      <w:szCs w:val="16"/>
    </w:rPr>
  </w:style>
  <w:style w:type="character" w:styleId="Strong">
    <w:name w:val="Strong"/>
    <w:basedOn w:val="DefaultParagraphFont"/>
    <w:qFormat/>
    <w:rsid w:val="0062076E"/>
    <w:rPr>
      <w:b/>
      <w:bCs/>
    </w:rPr>
  </w:style>
  <w:style w:type="character" w:styleId="Emphasis">
    <w:name w:val="Emphasis"/>
    <w:basedOn w:val="DefaultParagraphFont"/>
    <w:qFormat/>
    <w:rsid w:val="006207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 w:eastAsia="en-US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134"/>
    <w:rPr>
      <w:color w:val="0000FF"/>
      <w:u w:val="single"/>
    </w:rPr>
  </w:style>
  <w:style w:type="paragraph" w:styleId="NormalWeb">
    <w:name w:val="Normal (Web)"/>
    <w:basedOn w:val="Normal"/>
    <w:rsid w:val="00331134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styleId="CommentReference">
    <w:name w:val="annotation reference"/>
    <w:basedOn w:val="DefaultParagraphFont"/>
    <w:rsid w:val="0045707A"/>
    <w:rPr>
      <w:sz w:val="16"/>
      <w:szCs w:val="16"/>
    </w:rPr>
  </w:style>
  <w:style w:type="character" w:styleId="Strong">
    <w:name w:val="Strong"/>
    <w:basedOn w:val="DefaultParagraphFont"/>
    <w:qFormat/>
    <w:rsid w:val="0062076E"/>
    <w:rPr>
      <w:b/>
      <w:bCs/>
    </w:rPr>
  </w:style>
  <w:style w:type="character" w:styleId="Emphasis">
    <w:name w:val="Emphasis"/>
    <w:basedOn w:val="DefaultParagraphFont"/>
    <w:qFormat/>
    <w:rsid w:val="00620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iso9001medfa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7238</CharactersWithSpaces>
  <SharedDoc>false</SharedDoc>
  <HLinks>
    <vt:vector size="6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https://sites.google.com/site/iso9001medfac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доцент д-р Господин ДИМОВ;дм</dc:creator>
  <dc:description>Правила за безопасна работа по време на обиучението по АИл за студенти по медицина</dc:description>
  <cp:lastModifiedBy>a</cp:lastModifiedBy>
  <cp:revision>2</cp:revision>
  <cp:lastPrinted>2011-07-30T12:01:00Z</cp:lastPrinted>
  <dcterms:created xsi:type="dcterms:W3CDTF">2016-09-04T05:46:00Z</dcterms:created>
  <dcterms:modified xsi:type="dcterms:W3CDTF">2016-09-04T05:46:00Z</dcterms:modified>
</cp:coreProperties>
</file>